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0" w:lineRule="auto"/>
        <w:rPr>
          <w:rFonts w:ascii="IBM Plex Sans" w:cs="IBM Plex Sans" w:eastAsia="IBM Plex Sans" w:hAnsi="IBM Plex Sans"/>
        </w:rPr>
      </w:pPr>
      <w:r w:rsidDel="00000000" w:rsidR="00000000" w:rsidRPr="00000000">
        <w:rPr>
          <w:rFonts w:ascii="IBM Plex Sans" w:cs="IBM Plex Sans" w:eastAsia="IBM Plex Sans" w:hAnsi="IBM Plex Sans"/>
          <w:b w:val="1"/>
          <w:bCs w:val="1"/>
          <w:sz w:val="32"/>
          <w:szCs w:val="32"/>
          <w:rtl w:val="0"/>
        </w:rPr>
        <w:t xml:space="preserve">Guida al Laboratorio Fest It Up</w:t>
      </w:r>
      <w:r w:rsidDel="00000000" w:rsidR="00000000" w:rsidRPr="00000000">
        <w:rPr>
          <w:rtl w:val="0"/>
        </w:rPr>
      </w:r>
    </w:p>
    <w:p w:rsidR="00000000" w:rsidDel="00000000" w:rsidP="00000000" w:rsidRDefault="00000000" w:rsidRPr="00000000" w14:paraId="00000002">
      <w:pPr>
        <w:spacing w:line="240" w:lineRule="auto"/>
        <w:rPr>
          <w:rFonts w:ascii="IBM Plex Sans" w:cs="IBM Plex Sans" w:eastAsia="IBM Plex Sans" w:hAnsi="IBM Plex Sans"/>
          <w:b w:val="1"/>
          <w:bCs w:val="1"/>
          <w:sz w:val="28"/>
          <w:szCs w:val="28"/>
        </w:rPr>
      </w:pPr>
      <w:r w:rsidDel="00000000" w:rsidR="00000000" w:rsidRPr="00000000">
        <w:rPr>
          <w:rtl w:val="0"/>
        </w:rPr>
      </w:r>
    </w:p>
    <w:p w:rsidR="00000000" w:rsidDel="00000000" w:rsidP="00000000" w:rsidRDefault="00000000" w:rsidRPr="00000000" w14:paraId="00000003">
      <w:pPr>
        <w:spacing w:line="240" w:lineRule="auto"/>
        <w:rPr>
          <w:rFonts w:ascii="IBM Plex Sans" w:cs="IBM Plex Sans" w:eastAsia="IBM Plex Sans" w:hAnsi="IBM Plex Sans"/>
          <w:b w:val="1"/>
          <w:bCs w:val="1"/>
          <w:sz w:val="28"/>
          <w:szCs w:val="28"/>
        </w:rPr>
      </w:pPr>
      <w:r w:rsidDel="00000000" w:rsidR="00000000" w:rsidRPr="00000000">
        <w:rPr>
          <w:rFonts w:ascii="IBM Plex Sans" w:cs="IBM Plex Sans" w:eastAsia="IBM Plex Sans" w:hAnsi="IBM Plex Sans"/>
          <w:b w:val="1"/>
          <w:bCs w:val="1"/>
          <w:sz w:val="28"/>
          <w:szCs w:val="28"/>
          <w:rtl w:val="0"/>
        </w:rPr>
        <w:t xml:space="preserve">Indice</w:t>
      </w:r>
    </w:p>
    <w:sdt>
      <w:sdtPr>
        <w:id w:val="1308914878"/>
        <w:docPartObj>
          <w:docPartGallery w:val="Table of Contents"/>
          <w:docPartUnique w:val="1"/>
        </w:docPartObj>
      </w:sdtPr>
      <w:sdtContent>
        <w:p w:rsidR="00000000" w:rsidDel="00000000" w:rsidP="00000000" w:rsidRDefault="00000000" w:rsidRPr="00000000" w14:paraId="00000004">
          <w:pPr>
            <w:widowControl w:val="0"/>
            <w:tabs>
              <w:tab w:val="right" w:leader="none" w:pos="12000"/>
            </w:tabs>
            <w:spacing w:after="0" w:before="60" w:line="240" w:lineRule="auto"/>
            <w:rPr>
              <w:rFonts w:ascii="Arial" w:cs="Arial" w:eastAsia="Arial" w:hAnsi="Arial"/>
              <w:b w:val="1"/>
              <w:bCs w:val="1"/>
              <w:i w:val="0"/>
              <w:iCs w:val="0"/>
              <w:smallCaps w:val="0"/>
              <w:strike w:val="0"/>
              <w:color w:val="000000"/>
              <w:sz w:val="22"/>
              <w:szCs w:val="22"/>
              <w:u w:val="none"/>
              <w:shd w:fill="auto" w:val="clear"/>
              <w:vertAlign w:val="baseline"/>
            </w:rPr>
          </w:pPr>
          <w:r w:rsidDel="00000000" w:rsidR="00000000" w:rsidRPr="00000000">
            <w:fldChar w:fldCharType="begin"/>
            <w:instrText xml:space="preserve"> TOC \h \u \z \t "Heading 1,1,Heading 2,2,Heading 3,3,Heading 4,4,Heading 5,5,Heading 6,6,"</w:instrText>
            <w:fldChar w:fldCharType="separate"/>
          </w:r>
          <w:hyperlink w:anchor="_heading=h.p3ri78itc2lj">
            <w:r w:rsidDel="00000000" w:rsidR="00000000" w:rsidRPr="00000000">
              <w:rPr>
                <w:rFonts w:ascii="Calibri" w:cs="Calibri" w:eastAsia="Calibri" w:hAnsi="Calibri"/>
                <w:b w:val="1"/>
                <w:bCs w:val="1"/>
                <w:i w:val="0"/>
                <w:iCs w:val="0"/>
                <w:smallCaps w:val="0"/>
                <w:strike w:val="0"/>
                <w:color w:val="000000"/>
                <w:sz w:val="22"/>
                <w:szCs w:val="22"/>
                <w:u w:val="none"/>
                <w:shd w:fill="auto" w:val="clear"/>
                <w:vertAlign w:val="baseline"/>
                <w:rtl w:val="0"/>
              </w:rPr>
              <w:t xml:space="preserve">Int</w:t>
            </w:r>
          </w:hyperlink>
          <w:hyperlink w:anchor="_heading=h.p3ri78itc2lj">
            <w:r w:rsidDel="00000000" w:rsidR="00000000" w:rsidRPr="00000000">
              <w:rPr>
                <w:b w:val="1"/>
                <w:bCs w:val="1"/>
                <w:rtl w:val="0"/>
              </w:rPr>
              <w:t xml:space="preserve">roduzione</w:t>
              <w:tab/>
            </w:r>
          </w:hyperlink>
          <w:r w:rsidDel="00000000" w:rsidR="00000000" w:rsidRPr="00000000">
            <w:fldChar w:fldCharType="begin"/>
            <w:instrText xml:space="preserve"> PAGEREF _heading=h.p3ri78itc2lj \h </w:instrText>
            <w:fldChar w:fldCharType="separate"/>
          </w:r>
          <w:r w:rsidDel="00000000" w:rsidR="00000000" w:rsidRPr="00000000">
            <w:rPr>
              <w:rFonts w:ascii="Calibri" w:cs="Calibri" w:eastAsia="Calibri" w:hAnsi="Calibri"/>
              <w:b w:val="1"/>
              <w:bCs w:val="1"/>
              <w:i w:val="0"/>
              <w:iCs w:val="0"/>
              <w:smallCaps w:val="0"/>
              <w:strike w:val="0"/>
              <w:color w:val="000000"/>
              <w:sz w:val="22"/>
              <w:szCs w:val="22"/>
              <w:u w:val="none"/>
              <w:shd w:fill="auto" w:val="clear"/>
              <w:vertAlign w:val="baseline"/>
              <w:rtl w:val="0"/>
            </w:rPr>
            <w:t xml:space="preserve">2</w:t>
          </w:r>
          <w:r w:rsidDel="00000000" w:rsidR="00000000" w:rsidRPr="00000000">
            <w:fldChar w:fldCharType="end"/>
          </w:r>
          <w:r w:rsidDel="00000000" w:rsidR="00000000" w:rsidRPr="00000000">
            <w:rPr>
              <w:rtl w:val="0"/>
            </w:rPr>
          </w:r>
        </w:p>
        <w:p w:rsidR="00000000" w:rsidDel="00000000" w:rsidP="00000000" w:rsidRDefault="00000000" w:rsidRPr="00000000" w14:paraId="00000005">
          <w:pPr>
            <w:widowControl w:val="0"/>
            <w:tabs>
              <w:tab w:val="right" w:leader="none" w:pos="12000"/>
            </w:tabs>
            <w:spacing w:after="0" w:before="60" w:line="240" w:lineRule="auto"/>
            <w:rPr>
              <w:rFonts w:ascii="Arial" w:cs="Arial" w:eastAsia="Arial" w:hAnsi="Arial"/>
              <w:b w:val="1"/>
              <w:bCs w:val="1"/>
              <w:i w:val="0"/>
              <w:iCs w:val="0"/>
              <w:smallCaps w:val="0"/>
              <w:strike w:val="0"/>
              <w:color w:val="000000"/>
              <w:sz w:val="22"/>
              <w:szCs w:val="22"/>
              <w:u w:val="none"/>
              <w:shd w:fill="auto" w:val="clear"/>
              <w:vertAlign w:val="baseline"/>
            </w:rPr>
          </w:pPr>
          <w:r w:rsidDel="00000000" w:rsidR="00000000" w:rsidRPr="00000000">
            <w:rPr>
              <w:b w:val="1"/>
              <w:bCs w:val="1"/>
              <w:color w:val="000000"/>
              <w:u w:val="none"/>
              <w:rtl w:val="0"/>
            </w:rPr>
            <w:t xml:space="preserve">Obiettivi </w:t>
          </w:r>
          <w:hyperlink w:anchor="_heading=h.sglu0na4q2yn">
            <w:r w:rsidDel="00000000" w:rsidR="00000000" w:rsidRPr="00000000">
              <w:rPr>
                <w:rFonts w:ascii="Calibri" w:cs="Calibri" w:eastAsia="Calibri" w:hAnsi="Calibri"/>
                <w:b w:val="1"/>
                <w:bCs w:val="1"/>
                <w:i w:val="0"/>
                <w:iCs w:val="0"/>
                <w:smallCaps w:val="0"/>
                <w:strike w:val="0"/>
                <w:color w:val="000000"/>
                <w:sz w:val="22"/>
                <w:szCs w:val="22"/>
                <w:u w:val="none"/>
                <w:shd w:fill="auto" w:val="clear"/>
                <w:vertAlign w:val="baseline"/>
                <w:rtl w:val="0"/>
              </w:rPr>
              <w:tab/>
              <w:t xml:space="preserve">2</w:t>
            </w:r>
          </w:hyperlink>
          <w:r w:rsidDel="00000000" w:rsidR="00000000" w:rsidRPr="00000000">
            <w:rPr>
              <w:rtl w:val="0"/>
            </w:rPr>
          </w:r>
        </w:p>
        <w:p w:rsidR="00000000" w:rsidDel="00000000" w:rsidP="00000000" w:rsidRDefault="00000000" w:rsidRPr="00000000" w14:paraId="00000006">
          <w:pPr>
            <w:widowControl w:val="0"/>
            <w:tabs>
              <w:tab w:val="right" w:leader="none" w:pos="12000"/>
            </w:tabs>
            <w:spacing w:after="0" w:before="60" w:line="240" w:lineRule="auto"/>
            <w:rPr>
              <w:rFonts w:ascii="Arial" w:cs="Arial" w:eastAsia="Arial" w:hAnsi="Arial"/>
              <w:b w:val="1"/>
              <w:bCs w:val="1"/>
              <w:i w:val="0"/>
              <w:iCs w:val="0"/>
              <w:smallCaps w:val="0"/>
              <w:strike w:val="0"/>
              <w:color w:val="000000"/>
              <w:sz w:val="22"/>
              <w:szCs w:val="22"/>
              <w:u w:val="none"/>
              <w:shd w:fill="auto" w:val="clear"/>
              <w:vertAlign w:val="baseline"/>
            </w:rPr>
          </w:pPr>
          <w:hyperlink w:anchor="_heading=h.iuwgze80xvzt">
            <w:r w:rsidDel="00000000" w:rsidR="00000000" w:rsidRPr="00000000">
              <w:rPr>
                <w:rFonts w:ascii="Calibri" w:cs="Calibri" w:eastAsia="Calibri" w:hAnsi="Calibri"/>
                <w:b w:val="1"/>
                <w:bCs w:val="1"/>
                <w:i w:val="0"/>
                <w:iCs w:val="0"/>
                <w:smallCaps w:val="0"/>
                <w:strike w:val="0"/>
                <w:color w:val="000000"/>
                <w:sz w:val="22"/>
                <w:szCs w:val="22"/>
                <w:u w:val="none"/>
                <w:shd w:fill="auto" w:val="clear"/>
                <w:vertAlign w:val="baseline"/>
                <w:rtl w:val="0"/>
              </w:rPr>
              <w:t xml:space="preserve">Mater</w:t>
            </w:r>
          </w:hyperlink>
          <w:hyperlink w:anchor="_heading=h.iuwgze80xvzt">
            <w:r w:rsidDel="00000000" w:rsidR="00000000" w:rsidRPr="00000000">
              <w:rPr>
                <w:b w:val="1"/>
                <w:bCs w:val="1"/>
                <w:rtl w:val="0"/>
              </w:rPr>
              <w:t xml:space="preserve">iali</w:t>
            </w:r>
          </w:hyperlink>
          <w:hyperlink w:anchor="_heading=h.iuwgze80xvzt">
            <w:r w:rsidDel="00000000" w:rsidR="00000000" w:rsidRPr="00000000">
              <w:rPr>
                <w:rFonts w:ascii="Calibri" w:cs="Calibri" w:eastAsia="Calibri" w:hAnsi="Calibri"/>
                <w:b w:val="1"/>
                <w:bCs w:val="1"/>
                <w:i w:val="0"/>
                <w:iCs w:val="0"/>
                <w:smallCaps w:val="0"/>
                <w:strike w:val="0"/>
                <w:color w:val="000000"/>
                <w:sz w:val="22"/>
                <w:szCs w:val="22"/>
                <w:u w:val="none"/>
                <w:shd w:fill="auto" w:val="clear"/>
                <w:vertAlign w:val="baseline"/>
                <w:rtl w:val="0"/>
              </w:rPr>
              <w:tab/>
              <w:t xml:space="preserve">2</w:t>
            </w:r>
          </w:hyperlink>
          <w:r w:rsidDel="00000000" w:rsidR="00000000" w:rsidRPr="00000000">
            <w:rPr>
              <w:rtl w:val="0"/>
            </w:rPr>
          </w:r>
        </w:p>
        <w:p w:rsidR="00000000" w:rsidDel="00000000" w:rsidP="00000000" w:rsidRDefault="00000000" w:rsidRPr="00000000" w14:paraId="00000007">
          <w:pPr>
            <w:widowControl w:val="0"/>
            <w:tabs>
              <w:tab w:val="right" w:leader="none" w:pos="12000"/>
            </w:tabs>
            <w:spacing w:after="0" w:before="60" w:line="240" w:lineRule="auto"/>
            <w:rPr>
              <w:rFonts w:ascii="Arial" w:cs="Arial" w:eastAsia="Arial" w:hAnsi="Arial"/>
              <w:b w:val="1"/>
              <w:bCs w:val="1"/>
              <w:i w:val="0"/>
              <w:iCs w:val="0"/>
              <w:smallCaps w:val="0"/>
              <w:strike w:val="0"/>
              <w:color w:val="000000"/>
              <w:sz w:val="22"/>
              <w:szCs w:val="22"/>
              <w:u w:val="none"/>
              <w:shd w:fill="auto" w:val="clear"/>
              <w:vertAlign w:val="baseline"/>
            </w:rPr>
          </w:pPr>
          <w:r w:rsidDel="00000000" w:rsidR="00000000" w:rsidRPr="00000000">
            <w:rPr>
              <w:b w:val="1"/>
              <w:bCs w:val="1"/>
              <w:color w:val="000000"/>
              <w:u w:val="none"/>
              <w:rtl w:val="0"/>
            </w:rPr>
            <w:t xml:space="preserve">M</w:t>
          </w:r>
          <w:r w:rsidDel="00000000" w:rsidR="00000000" w:rsidRPr="00000000">
            <w:rPr>
              <w:b w:val="1"/>
              <w:bCs w:val="1"/>
              <w:rtl w:val="0"/>
            </w:rPr>
            <w:t xml:space="preserve">anuale del laboratorio</w:t>
          </w:r>
          <w:hyperlink w:anchor="_heading=h.m8rg29347xxn">
            <w:r w:rsidDel="00000000" w:rsidR="00000000" w:rsidRPr="00000000">
              <w:rPr>
                <w:rFonts w:ascii="Calibri" w:cs="Calibri" w:eastAsia="Calibri" w:hAnsi="Calibri"/>
                <w:b w:val="1"/>
                <w:bCs w:val="1"/>
                <w:i w:val="0"/>
                <w:iCs w:val="0"/>
                <w:smallCaps w:val="0"/>
                <w:strike w:val="0"/>
                <w:color w:val="000000"/>
                <w:sz w:val="22"/>
                <w:szCs w:val="22"/>
                <w:u w:val="none"/>
                <w:shd w:fill="auto" w:val="clear"/>
                <w:vertAlign w:val="baseline"/>
                <w:rtl w:val="0"/>
              </w:rPr>
              <w:tab/>
              <w:t xml:space="preserve">3</w:t>
            </w:r>
          </w:hyperlink>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08">
      <w:pPr>
        <w:spacing w:line="240" w:lineRule="auto"/>
        <w:rPr>
          <w:rFonts w:ascii="IBM Plex Sans" w:cs="IBM Plex Sans" w:eastAsia="IBM Plex Sans" w:hAnsi="IBM Plex Sans"/>
          <w:b w:val="1"/>
          <w:bCs w:val="1"/>
          <w:sz w:val="28"/>
          <w:szCs w:val="28"/>
        </w:rPr>
      </w:pPr>
      <w:r w:rsidDel="00000000" w:rsidR="00000000" w:rsidRPr="00000000">
        <w:rPr>
          <w:rtl w:val="0"/>
        </w:rPr>
      </w:r>
    </w:p>
    <w:p w:rsidR="00000000" w:rsidDel="00000000" w:rsidP="00000000" w:rsidRDefault="00000000" w:rsidRPr="00000000" w14:paraId="00000009">
      <w:pPr>
        <w:spacing w:line="240" w:lineRule="auto"/>
        <w:rPr>
          <w:rFonts w:ascii="IBM Plex Sans" w:cs="IBM Plex Sans" w:eastAsia="IBM Plex Sans" w:hAnsi="IBM Plex Sans"/>
          <w:b w:val="1"/>
          <w:bCs w:val="1"/>
          <w:sz w:val="28"/>
          <w:szCs w:val="28"/>
        </w:rPr>
      </w:pPr>
      <w:r w:rsidDel="00000000" w:rsidR="00000000" w:rsidRPr="00000000">
        <w:rPr>
          <w:rtl w:val="0"/>
        </w:rPr>
      </w:r>
    </w:p>
    <w:p w:rsidR="00000000" w:rsidDel="00000000" w:rsidP="00000000" w:rsidRDefault="00000000" w:rsidRPr="00000000" w14:paraId="0000000A">
      <w:pPr>
        <w:spacing w:line="240" w:lineRule="auto"/>
        <w:rPr>
          <w:rFonts w:ascii="IBM Plex Sans" w:cs="IBM Plex Sans" w:eastAsia="IBM Plex Sans" w:hAnsi="IBM Plex Sans"/>
          <w:b w:val="1"/>
          <w:bCs w:val="1"/>
          <w:sz w:val="28"/>
          <w:szCs w:val="28"/>
        </w:rPr>
      </w:pPr>
      <w:r w:rsidDel="00000000" w:rsidR="00000000" w:rsidRPr="00000000">
        <w:rPr>
          <w:rtl w:val="0"/>
        </w:rPr>
      </w:r>
    </w:p>
    <w:p w:rsidR="00000000" w:rsidDel="00000000" w:rsidP="00000000" w:rsidRDefault="00000000" w:rsidRPr="00000000" w14:paraId="0000000B">
      <w:pPr>
        <w:pStyle w:val="Heading1"/>
        <w:rPr/>
      </w:pPr>
      <w:bookmarkStart w:colFirst="0" w:colLast="0" w:name="_heading=h.psjqc59d8p7d" w:id="0"/>
      <w:bookmarkEnd w:id="0"/>
      <w:r w:rsidDel="00000000" w:rsidR="00000000" w:rsidRPr="00000000">
        <w:br w:type="page"/>
      </w:r>
      <w:r w:rsidDel="00000000" w:rsidR="00000000" w:rsidRPr="00000000">
        <w:rPr>
          <w:rtl w:val="0"/>
        </w:rPr>
      </w:r>
    </w:p>
    <w:p w:rsidR="00000000" w:rsidDel="00000000" w:rsidP="00000000" w:rsidRDefault="00000000" w:rsidRPr="00000000" w14:paraId="0000000C">
      <w:pPr>
        <w:pStyle w:val="Heading1"/>
        <w:rPr>
          <w:sz w:val="36"/>
          <w:szCs w:val="36"/>
        </w:rPr>
      </w:pPr>
      <w:bookmarkStart w:colFirst="0" w:colLast="0" w:name="_heading=h.p3ri78itc2lj" w:id="1"/>
      <w:bookmarkEnd w:id="1"/>
      <w:r w:rsidDel="00000000" w:rsidR="00000000" w:rsidRPr="00000000">
        <w:rPr>
          <w:rtl w:val="0"/>
        </w:rPr>
        <w:t xml:space="preserve">Introduzione</w:t>
      </w:r>
      <w:r w:rsidDel="00000000" w:rsidR="00000000" w:rsidRPr="00000000">
        <w:rPr>
          <w:rtl w:val="0"/>
        </w:rPr>
      </w:r>
    </w:p>
    <w:p w:rsidR="00000000" w:rsidDel="00000000" w:rsidP="00000000" w:rsidRDefault="00000000" w:rsidRPr="00000000" w14:paraId="0000000D">
      <w:pPr>
        <w:spacing w:after="240" w:before="240" w:lineRule="auto"/>
        <w:rPr>
          <w:rFonts w:ascii="IBM Plex Sans" w:cs="IBM Plex Sans" w:eastAsia="IBM Plex Sans" w:hAnsi="IBM Plex Sans"/>
          <w:sz w:val="20"/>
          <w:szCs w:val="20"/>
        </w:rPr>
      </w:pPr>
      <w:r w:rsidDel="00000000" w:rsidR="00000000" w:rsidRPr="00000000">
        <w:rPr>
          <w:rFonts w:ascii="IBM Plex Sans" w:cs="IBM Plex Sans" w:eastAsia="IBM Plex Sans" w:hAnsi="IBM Plex Sans"/>
          <w:i w:val="1"/>
          <w:iCs w:val="1"/>
          <w:sz w:val="20"/>
          <w:szCs w:val="20"/>
          <w:rtl w:val="0"/>
        </w:rPr>
        <w:t xml:space="preserve">Fest It Up!</w:t>
      </w:r>
      <w:r w:rsidDel="00000000" w:rsidR="00000000" w:rsidRPr="00000000">
        <w:rPr>
          <w:rFonts w:ascii="IBM Plex Sans" w:cs="IBM Plex Sans" w:eastAsia="IBM Plex Sans" w:hAnsi="IBM Plex Sans"/>
          <w:sz w:val="20"/>
          <w:szCs w:val="20"/>
          <w:rtl w:val="0"/>
        </w:rPr>
        <w:t xml:space="preserve"> è un </w:t>
      </w:r>
      <w:r w:rsidDel="00000000" w:rsidR="00000000" w:rsidRPr="00000000">
        <w:rPr>
          <w:rFonts w:ascii="IBM Plex Sans" w:cs="IBM Plex Sans" w:eastAsia="IBM Plex Sans" w:hAnsi="IBM Plex Sans"/>
          <w:i w:val="1"/>
          <w:iCs w:val="1"/>
          <w:sz w:val="20"/>
          <w:szCs w:val="20"/>
          <w:rtl w:val="0"/>
        </w:rPr>
        <w:t xml:space="preserve">serious game</w:t>
      </w:r>
      <w:r w:rsidDel="00000000" w:rsidR="00000000" w:rsidRPr="00000000">
        <w:rPr>
          <w:rFonts w:ascii="IBM Plex Sans" w:cs="IBM Plex Sans" w:eastAsia="IBM Plex Sans" w:hAnsi="IBM Plex Sans"/>
          <w:sz w:val="20"/>
          <w:szCs w:val="20"/>
          <w:rtl w:val="0"/>
        </w:rPr>
        <w:t xml:space="preserve"> in cui i giovani prendono il controllo. In piccoli gruppi di massimo tre studenti, costruiscono il proprio festival: dai food truck alla fornitura di energia, dal merchandising alla gestione dei rifiuti. Ogni scelta che compiono ha un impatto — sulle loro finanze e sul successo del loro festival. Alla fine del laboratorio, presentano il loro progetto con un </w:t>
      </w:r>
      <w:r w:rsidDel="00000000" w:rsidR="00000000" w:rsidRPr="00000000">
        <w:rPr>
          <w:rFonts w:ascii="IBM Plex Sans" w:cs="IBM Plex Sans" w:eastAsia="IBM Plex Sans" w:hAnsi="IBM Plex Sans"/>
          <w:i w:val="1"/>
          <w:iCs w:val="1"/>
          <w:sz w:val="20"/>
          <w:szCs w:val="20"/>
          <w:rtl w:val="0"/>
        </w:rPr>
        <w:t xml:space="preserve">pitch</w:t>
      </w:r>
      <w:r w:rsidDel="00000000" w:rsidR="00000000" w:rsidRPr="00000000">
        <w:rPr>
          <w:rFonts w:ascii="IBM Plex Sans" w:cs="IBM Plex Sans" w:eastAsia="IBM Plex Sans" w:hAnsi="IBM Plex Sans"/>
          <w:sz w:val="20"/>
          <w:szCs w:val="20"/>
          <w:rtl w:val="0"/>
        </w:rPr>
        <w:t xml:space="preserve"> convincente.</w:t>
      </w:r>
    </w:p>
    <w:p w:rsidR="00000000" w:rsidDel="00000000" w:rsidP="00000000" w:rsidRDefault="00000000" w:rsidRPr="00000000" w14:paraId="0000000E">
      <w:pPr>
        <w:spacing w:after="240" w:before="240" w:lineRule="auto"/>
        <w:rPr>
          <w:rFonts w:ascii="IBM Plex Sans" w:cs="IBM Plex Sans" w:eastAsia="IBM Plex Sans" w:hAnsi="IBM Plex Sans"/>
          <w:sz w:val="20"/>
          <w:szCs w:val="20"/>
        </w:rPr>
      </w:pPr>
      <w:r w:rsidDel="00000000" w:rsidR="00000000" w:rsidRPr="00000000">
        <w:rPr>
          <w:rFonts w:ascii="IBM Plex Sans" w:cs="IBM Plex Sans" w:eastAsia="IBM Plex Sans" w:hAnsi="IBM Plex Sans"/>
          <w:sz w:val="20"/>
          <w:szCs w:val="20"/>
          <w:rtl w:val="0"/>
        </w:rPr>
        <w:t xml:space="preserve">Questo gioco è stato sviluppato come parte del progetto Erasmus+ </w:t>
      </w:r>
      <w:r w:rsidDel="00000000" w:rsidR="00000000" w:rsidRPr="00000000">
        <w:rPr>
          <w:rFonts w:ascii="IBM Plex Sans" w:cs="IBM Plex Sans" w:eastAsia="IBM Plex Sans" w:hAnsi="IBM Plex Sans"/>
          <w:b w:val="1"/>
          <w:bCs w:val="1"/>
          <w:sz w:val="20"/>
          <w:szCs w:val="20"/>
          <w:rtl w:val="0"/>
        </w:rPr>
        <w:t xml:space="preserve">AlphaSkills</w:t>
      </w:r>
      <w:r w:rsidDel="00000000" w:rsidR="00000000" w:rsidRPr="00000000">
        <w:rPr>
          <w:rFonts w:ascii="IBM Plex Sans" w:cs="IBM Plex Sans" w:eastAsia="IBM Plex Sans" w:hAnsi="IBM Plex Sans"/>
          <w:sz w:val="20"/>
          <w:szCs w:val="20"/>
          <w:rtl w:val="0"/>
        </w:rPr>
        <w:t xml:space="preserve">, che sostiene i giovani dai 13 ai 15 anni nello sviluppo dei propri talenti e nell’orientamento professionale, con un’attenzione particolare alla sostenibilità. </w:t>
      </w:r>
      <w:r w:rsidDel="00000000" w:rsidR="00000000" w:rsidRPr="00000000">
        <w:rPr>
          <w:rFonts w:ascii="IBM Plex Sans" w:cs="IBM Plex Sans" w:eastAsia="IBM Plex Sans" w:hAnsi="IBM Plex Sans"/>
          <w:b w:val="1"/>
          <w:bCs w:val="1"/>
          <w:sz w:val="20"/>
          <w:szCs w:val="20"/>
          <w:rtl w:val="0"/>
        </w:rPr>
        <w:t xml:space="preserve">Fest It Up</w:t>
      </w:r>
      <w:r w:rsidDel="00000000" w:rsidR="00000000" w:rsidRPr="00000000">
        <w:rPr>
          <w:rFonts w:ascii="IBM Plex Sans" w:cs="IBM Plex Sans" w:eastAsia="IBM Plex Sans" w:hAnsi="IBM Plex Sans"/>
          <w:sz w:val="20"/>
          <w:szCs w:val="20"/>
          <w:rtl w:val="0"/>
        </w:rPr>
        <w:t xml:space="preserve"> si inserisce perfettamente in questa missione: i ragazzi riflettono in modo critico sulle soluzioni e imparano come possono fare la differenza attraverso scelte intelligenti.</w:t>
      </w:r>
    </w:p>
    <w:p w:rsidR="00000000" w:rsidDel="00000000" w:rsidP="00000000" w:rsidRDefault="00000000" w:rsidRPr="00000000" w14:paraId="0000000F">
      <w:pPr>
        <w:spacing w:after="240" w:before="240" w:lineRule="auto"/>
        <w:rPr>
          <w:rFonts w:ascii="IBM Plex Sans" w:cs="IBM Plex Sans" w:eastAsia="IBM Plex Sans" w:hAnsi="IBM Plex Sans"/>
          <w:sz w:val="20"/>
          <w:szCs w:val="20"/>
        </w:rPr>
      </w:pPr>
      <w:r w:rsidDel="00000000" w:rsidR="00000000" w:rsidRPr="00000000">
        <w:rPr>
          <w:rFonts w:ascii="IBM Plex Sans" w:cs="IBM Plex Sans" w:eastAsia="IBM Plex Sans" w:hAnsi="IBM Plex Sans"/>
          <w:sz w:val="20"/>
          <w:szCs w:val="20"/>
          <w:rtl w:val="0"/>
        </w:rPr>
        <w:t xml:space="preserve">Il gioco si basa su quattro strategie di economia circolare, collegate a diverse tipologie di pubblico (</w:t>
      </w:r>
      <w:r w:rsidDel="00000000" w:rsidR="00000000" w:rsidRPr="00000000">
        <w:rPr>
          <w:rFonts w:ascii="IBM Plex Sans" w:cs="IBM Plex Sans" w:eastAsia="IBM Plex Sans" w:hAnsi="IBM Plex Sans"/>
          <w:i w:val="1"/>
          <w:iCs w:val="1"/>
          <w:sz w:val="20"/>
          <w:szCs w:val="20"/>
          <w:rtl w:val="0"/>
        </w:rPr>
        <w:t xml:space="preserve">fan base</w:t>
      </w:r>
      <w:r w:rsidDel="00000000" w:rsidR="00000000" w:rsidRPr="00000000">
        <w:rPr>
          <w:rFonts w:ascii="IBM Plex Sans" w:cs="IBM Plex Sans" w:eastAsia="IBM Plex Sans" w:hAnsi="IBM Plex Sans"/>
          <w:sz w:val="20"/>
          <w:szCs w:val="20"/>
          <w:rtl w:val="0"/>
        </w:rPr>
        <w:t xml:space="preserve">): </w:t>
      </w:r>
      <w:r w:rsidDel="00000000" w:rsidR="00000000" w:rsidRPr="00000000">
        <w:rPr>
          <w:rFonts w:ascii="IBM Plex Sans" w:cs="IBM Plex Sans" w:eastAsia="IBM Plex Sans" w:hAnsi="IBM Plex Sans"/>
          <w:b w:val="1"/>
          <w:bCs w:val="1"/>
          <w:sz w:val="20"/>
          <w:szCs w:val="20"/>
          <w:rtl w:val="0"/>
        </w:rPr>
        <w:t xml:space="preserve">Ripensatori</w:t>
      </w:r>
      <w:r w:rsidDel="00000000" w:rsidR="00000000" w:rsidRPr="00000000">
        <w:rPr>
          <w:rFonts w:ascii="IBM Plex Sans" w:cs="IBM Plex Sans" w:eastAsia="IBM Plex Sans" w:hAnsi="IBM Plex Sans"/>
          <w:sz w:val="20"/>
          <w:szCs w:val="20"/>
          <w:rtl w:val="0"/>
        </w:rPr>
        <w:t xml:space="preserve">, </w:t>
      </w:r>
      <w:r w:rsidDel="00000000" w:rsidR="00000000" w:rsidRPr="00000000">
        <w:rPr>
          <w:rFonts w:ascii="IBM Plex Sans" w:cs="IBM Plex Sans" w:eastAsia="IBM Plex Sans" w:hAnsi="IBM Plex Sans"/>
          <w:b w:val="1"/>
          <w:bCs w:val="1"/>
          <w:sz w:val="20"/>
          <w:szCs w:val="20"/>
          <w:rtl w:val="0"/>
        </w:rPr>
        <w:t xml:space="preserve">Riduttori</w:t>
      </w:r>
      <w:r w:rsidDel="00000000" w:rsidR="00000000" w:rsidRPr="00000000">
        <w:rPr>
          <w:rFonts w:ascii="IBM Plex Sans" w:cs="IBM Plex Sans" w:eastAsia="IBM Plex Sans" w:hAnsi="IBM Plex Sans"/>
          <w:sz w:val="20"/>
          <w:szCs w:val="20"/>
          <w:rtl w:val="0"/>
        </w:rPr>
        <w:t xml:space="preserve">, </w:t>
      </w:r>
      <w:r w:rsidDel="00000000" w:rsidR="00000000" w:rsidRPr="00000000">
        <w:rPr>
          <w:rFonts w:ascii="IBM Plex Sans" w:cs="IBM Plex Sans" w:eastAsia="IBM Plex Sans" w:hAnsi="IBM Plex Sans"/>
          <w:b w:val="1"/>
          <w:bCs w:val="1"/>
          <w:sz w:val="20"/>
          <w:szCs w:val="20"/>
          <w:rtl w:val="0"/>
        </w:rPr>
        <w:t xml:space="preserve">Riutilizzatori</w:t>
      </w:r>
      <w:r w:rsidDel="00000000" w:rsidR="00000000" w:rsidRPr="00000000">
        <w:rPr>
          <w:rFonts w:ascii="IBM Plex Sans" w:cs="IBM Plex Sans" w:eastAsia="IBM Plex Sans" w:hAnsi="IBM Plex Sans"/>
          <w:sz w:val="20"/>
          <w:szCs w:val="20"/>
          <w:rtl w:val="0"/>
        </w:rPr>
        <w:t xml:space="preserve"> e </w:t>
      </w:r>
      <w:r w:rsidDel="00000000" w:rsidR="00000000" w:rsidRPr="00000000">
        <w:rPr>
          <w:rFonts w:ascii="IBM Plex Sans" w:cs="IBM Plex Sans" w:eastAsia="IBM Plex Sans" w:hAnsi="IBM Plex Sans"/>
          <w:b w:val="1"/>
          <w:bCs w:val="1"/>
          <w:sz w:val="20"/>
          <w:szCs w:val="20"/>
          <w:rtl w:val="0"/>
        </w:rPr>
        <w:t xml:space="preserve">Riciclatori</w:t>
      </w:r>
      <w:r w:rsidDel="00000000" w:rsidR="00000000" w:rsidRPr="00000000">
        <w:rPr>
          <w:rFonts w:ascii="IBM Plex Sans" w:cs="IBM Plex Sans" w:eastAsia="IBM Plex Sans" w:hAnsi="IBM Plex Sans"/>
          <w:sz w:val="20"/>
          <w:szCs w:val="20"/>
          <w:rtl w:val="0"/>
        </w:rPr>
        <w:t xml:space="preserve">. I giovani si confrontano con un contesto a loro vicino — i festival — e acquisiscono consapevolezza sulla sostenibilità, sui comportamenti e sulle scelte, in modo ludico. Scoprono che il pensiero circolare non è un limite, ma piuttosto un invito alla creatività e all’innovazione.</w:t>
      </w:r>
    </w:p>
    <w:p w:rsidR="00000000" w:rsidDel="00000000" w:rsidP="00000000" w:rsidRDefault="00000000" w:rsidRPr="00000000" w14:paraId="00000010">
      <w:pPr>
        <w:spacing w:after="240" w:before="240" w:lineRule="auto"/>
        <w:rPr>
          <w:rFonts w:ascii="IBM Plex Sans" w:cs="IBM Plex Sans" w:eastAsia="IBM Plex Sans" w:hAnsi="IBM Plex Sans"/>
          <w:sz w:val="20"/>
          <w:szCs w:val="20"/>
        </w:rPr>
      </w:pPr>
      <w:r w:rsidDel="00000000" w:rsidR="00000000" w:rsidRPr="00000000">
        <w:rPr>
          <w:rFonts w:ascii="IBM Plex Sans" w:cs="IBM Plex Sans" w:eastAsia="IBM Plex Sans" w:hAnsi="IBM Plex Sans"/>
          <w:sz w:val="20"/>
          <w:szCs w:val="20"/>
          <w:rtl w:val="0"/>
        </w:rPr>
        <w:t xml:space="preserve">Con </w:t>
      </w:r>
      <w:r w:rsidDel="00000000" w:rsidR="00000000" w:rsidRPr="00000000">
        <w:rPr>
          <w:rFonts w:ascii="IBM Plex Sans" w:cs="IBM Plex Sans" w:eastAsia="IBM Plex Sans" w:hAnsi="IBM Plex Sans"/>
          <w:b w:val="1"/>
          <w:bCs w:val="1"/>
          <w:sz w:val="20"/>
          <w:szCs w:val="20"/>
          <w:rtl w:val="0"/>
        </w:rPr>
        <w:t xml:space="preserve">Fest It Up</w:t>
      </w:r>
      <w:r w:rsidDel="00000000" w:rsidR="00000000" w:rsidRPr="00000000">
        <w:rPr>
          <w:rFonts w:ascii="IBM Plex Sans" w:cs="IBM Plex Sans" w:eastAsia="IBM Plex Sans" w:hAnsi="IBM Plex Sans"/>
          <w:sz w:val="20"/>
          <w:szCs w:val="20"/>
          <w:rtl w:val="0"/>
        </w:rPr>
        <w:t xml:space="preserve">, si lavora su molto più della semplice consapevolezza ambientale. Il </w:t>
      </w:r>
      <w:r w:rsidDel="00000000" w:rsidR="00000000" w:rsidRPr="00000000">
        <w:rPr>
          <w:rFonts w:ascii="IBM Plex Sans" w:cs="IBM Plex Sans" w:eastAsia="IBM Plex Sans" w:hAnsi="IBM Plex Sans"/>
          <w:i w:val="1"/>
          <w:iCs w:val="1"/>
          <w:sz w:val="20"/>
          <w:szCs w:val="20"/>
          <w:rtl w:val="0"/>
        </w:rPr>
        <w:t xml:space="preserve">serious game</w:t>
      </w:r>
      <w:r w:rsidDel="00000000" w:rsidR="00000000" w:rsidRPr="00000000">
        <w:rPr>
          <w:rFonts w:ascii="IBM Plex Sans" w:cs="IBM Plex Sans" w:eastAsia="IBM Plex Sans" w:hAnsi="IBM Plex Sans"/>
          <w:sz w:val="20"/>
          <w:szCs w:val="20"/>
          <w:rtl w:val="0"/>
        </w:rPr>
        <w:t xml:space="preserve"> si concentra sulle </w:t>
      </w:r>
      <w:r w:rsidDel="00000000" w:rsidR="00000000" w:rsidRPr="00000000">
        <w:rPr>
          <w:rFonts w:ascii="IBM Plex Sans" w:cs="IBM Plex Sans" w:eastAsia="IBM Plex Sans" w:hAnsi="IBM Plex Sans"/>
          <w:b w:val="1"/>
          <w:bCs w:val="1"/>
          <w:sz w:val="20"/>
          <w:szCs w:val="20"/>
          <w:rtl w:val="0"/>
        </w:rPr>
        <w:t xml:space="preserve">Green Skills</w:t>
      </w:r>
      <w:r w:rsidDel="00000000" w:rsidR="00000000" w:rsidRPr="00000000">
        <w:rPr>
          <w:rFonts w:ascii="IBM Plex Sans" w:cs="IBM Plex Sans" w:eastAsia="IBM Plex Sans" w:hAnsi="IBM Plex Sans"/>
          <w:sz w:val="20"/>
          <w:szCs w:val="20"/>
          <w:rtl w:val="0"/>
        </w:rPr>
        <w:t xml:space="preserve"> — competenze come la collaborazione, il pensiero sistemico, l’assunzione di responsabilità e l’approccio orientato alla soluzione. Si tratta di competenze che non solo preparano i giovani al mercato del lavoro di domani, ma li rafforzano anche come cittadini attivi di oggi.</w:t>
      </w:r>
    </w:p>
    <w:p w:rsidR="00000000" w:rsidDel="00000000" w:rsidP="00000000" w:rsidRDefault="00000000" w:rsidRPr="00000000" w14:paraId="00000011">
      <w:pPr>
        <w:pStyle w:val="Heading1"/>
        <w:spacing w:line="240" w:lineRule="auto"/>
        <w:rPr/>
      </w:pPr>
      <w:bookmarkStart w:colFirst="0" w:colLast="0" w:name="_heading=h.sglu0na4q2yn" w:id="2"/>
      <w:bookmarkEnd w:id="2"/>
      <w:r w:rsidDel="00000000" w:rsidR="00000000" w:rsidRPr="00000000">
        <w:rPr>
          <w:rtl w:val="0"/>
        </w:rPr>
        <w:t xml:space="preserve">Obiettivi </w:t>
      </w:r>
    </w:p>
    <w:p w:rsidR="00000000" w:rsidDel="00000000" w:rsidP="00000000" w:rsidRDefault="00000000" w:rsidRPr="00000000" w14:paraId="00000012">
      <w:pPr>
        <w:numPr>
          <w:ilvl w:val="0"/>
          <w:numId w:val="1"/>
        </w:numPr>
        <w:spacing w:after="0" w:before="240" w:line="240" w:lineRule="auto"/>
        <w:ind w:left="720" w:hanging="360"/>
        <w:rPr>
          <w:rFonts w:ascii="IBM Plex Sans" w:cs="IBM Plex Sans" w:eastAsia="IBM Plex Sans" w:hAnsi="IBM Plex Sans"/>
          <w:sz w:val="16"/>
          <w:szCs w:val="16"/>
        </w:rPr>
      </w:pPr>
      <w:r w:rsidDel="00000000" w:rsidR="00000000" w:rsidRPr="00000000">
        <w:rPr>
          <w:rFonts w:ascii="IBM Plex Sans" w:cs="IBM Plex Sans" w:eastAsia="IBM Plex Sans" w:hAnsi="IBM Plex Sans"/>
          <w:rtl w:val="0"/>
        </w:rPr>
        <w:t xml:space="preserve">Esplorare il concetto di “circolarità”analizzando scelte ed esempi riconoscibili.</w:t>
      </w:r>
      <w:r w:rsidDel="00000000" w:rsidR="00000000" w:rsidRPr="00000000">
        <w:rPr>
          <w:rtl w:val="0"/>
        </w:rPr>
      </w:r>
    </w:p>
    <w:p w:rsidR="00000000" w:rsidDel="00000000" w:rsidP="00000000" w:rsidRDefault="00000000" w:rsidRPr="00000000" w14:paraId="00000013">
      <w:pPr>
        <w:numPr>
          <w:ilvl w:val="0"/>
          <w:numId w:val="1"/>
        </w:numPr>
        <w:spacing w:after="0" w:before="0" w:line="240" w:lineRule="auto"/>
        <w:ind w:left="720" w:hanging="360"/>
        <w:rPr>
          <w:rFonts w:ascii="IBM Plex Sans" w:cs="IBM Plex Sans" w:eastAsia="IBM Plex Sans" w:hAnsi="IBM Plex Sans"/>
          <w:sz w:val="16"/>
          <w:szCs w:val="16"/>
        </w:rPr>
      </w:pPr>
      <w:r w:rsidDel="00000000" w:rsidR="00000000" w:rsidRPr="00000000">
        <w:rPr>
          <w:rFonts w:ascii="IBM Plex Sans" w:cs="IBM Plex Sans" w:eastAsia="IBM Plex Sans" w:hAnsi="IBM Plex Sans"/>
          <w:rtl w:val="0"/>
        </w:rPr>
        <w:t xml:space="preserve">Riconoscere e applicare le quattro strategie circolari ( Ripensare, Ridurre, Riutilizzare, Riciclare) all’interno di un contesto realistico. </w:t>
      </w:r>
      <w:r w:rsidDel="00000000" w:rsidR="00000000" w:rsidRPr="00000000">
        <w:rPr>
          <w:rtl w:val="0"/>
        </w:rPr>
      </w:r>
    </w:p>
    <w:p w:rsidR="00000000" w:rsidDel="00000000" w:rsidP="00000000" w:rsidRDefault="00000000" w:rsidRPr="00000000" w14:paraId="00000014">
      <w:pPr>
        <w:numPr>
          <w:ilvl w:val="0"/>
          <w:numId w:val="1"/>
        </w:numPr>
        <w:spacing w:after="0" w:before="0" w:line="240" w:lineRule="auto"/>
        <w:ind w:left="720" w:hanging="360"/>
        <w:rPr>
          <w:rFonts w:ascii="IBM Plex Sans" w:cs="IBM Plex Sans" w:eastAsia="IBM Plex Sans" w:hAnsi="IBM Plex Sans"/>
          <w:sz w:val="16"/>
          <w:szCs w:val="16"/>
        </w:rPr>
      </w:pPr>
      <w:r w:rsidDel="00000000" w:rsidR="00000000" w:rsidRPr="00000000">
        <w:rPr>
          <w:rFonts w:ascii="IBM Plex Sans" w:cs="IBM Plex Sans" w:eastAsia="IBM Plex Sans" w:hAnsi="IBM Plex Sans"/>
          <w:rtl w:val="0"/>
        </w:rPr>
        <w:t xml:space="preserve">Collaborare in squadra per progettare il proprio festival e prendere decisioni strategiche e ben ponderate. </w:t>
      </w:r>
    </w:p>
    <w:p w:rsidR="00000000" w:rsidDel="00000000" w:rsidP="00000000" w:rsidRDefault="00000000" w:rsidRPr="00000000" w14:paraId="00000015">
      <w:pPr>
        <w:numPr>
          <w:ilvl w:val="0"/>
          <w:numId w:val="1"/>
        </w:numPr>
        <w:spacing w:after="0" w:before="0" w:line="240" w:lineRule="auto"/>
        <w:ind w:left="720" w:hanging="360"/>
        <w:rPr>
          <w:rFonts w:ascii="IBM Plex Sans" w:cs="IBM Plex Sans" w:eastAsia="IBM Plex Sans" w:hAnsi="IBM Plex Sans"/>
          <w:sz w:val="16"/>
          <w:szCs w:val="16"/>
        </w:rPr>
      </w:pPr>
      <w:r w:rsidDel="00000000" w:rsidR="00000000" w:rsidRPr="00000000">
        <w:rPr>
          <w:rFonts w:ascii="IBM Plex Sans" w:cs="IBM Plex Sans" w:eastAsia="IBM Plex Sans" w:hAnsi="IBM Plex Sans"/>
          <w:rtl w:val="0"/>
        </w:rPr>
        <w:t xml:space="preserve">Riflettere sulle conseguenze delle scelte effettuate e scoprire come esse influenzano la sostenibilità, la società e l’economia. </w:t>
      </w:r>
    </w:p>
    <w:p w:rsidR="00000000" w:rsidDel="00000000" w:rsidP="00000000" w:rsidRDefault="00000000" w:rsidRPr="00000000" w14:paraId="00000016">
      <w:pPr>
        <w:numPr>
          <w:ilvl w:val="0"/>
          <w:numId w:val="1"/>
        </w:numPr>
        <w:spacing w:after="0" w:before="0" w:line="240" w:lineRule="auto"/>
        <w:ind w:left="720" w:hanging="360"/>
        <w:rPr>
          <w:rFonts w:ascii="IBM Plex Sans" w:cs="IBM Plex Sans" w:eastAsia="IBM Plex Sans" w:hAnsi="IBM Plex Sans"/>
          <w:sz w:val="16"/>
          <w:szCs w:val="16"/>
        </w:rPr>
      </w:pPr>
      <w:r w:rsidDel="00000000" w:rsidR="00000000" w:rsidRPr="00000000">
        <w:rPr>
          <w:rFonts w:ascii="IBM Plex Sans" w:cs="IBM Plex Sans" w:eastAsia="IBM Plex Sans" w:hAnsi="IBM Plex Sans"/>
          <w:rtl w:val="0"/>
        </w:rPr>
        <w:t xml:space="preserve">Sviluppare una breve presentazione e presentare i risultati, esprimendo e motivando chiaramente le proprie scelte. </w:t>
      </w:r>
      <w:r w:rsidDel="00000000" w:rsidR="00000000" w:rsidRPr="00000000">
        <w:rPr>
          <w:rtl w:val="0"/>
        </w:rPr>
      </w:r>
    </w:p>
    <w:p w:rsidR="00000000" w:rsidDel="00000000" w:rsidP="00000000" w:rsidRDefault="00000000" w:rsidRPr="00000000" w14:paraId="00000017">
      <w:pPr>
        <w:pStyle w:val="Heading1"/>
        <w:spacing w:line="240" w:lineRule="auto"/>
        <w:rPr/>
      </w:pPr>
      <w:bookmarkStart w:colFirst="0" w:colLast="0" w:name="_heading=h.iuwgze80xvzt" w:id="3"/>
      <w:bookmarkEnd w:id="3"/>
      <w:r w:rsidDel="00000000" w:rsidR="00000000" w:rsidRPr="00000000">
        <w:rPr>
          <w:rtl w:val="0"/>
        </w:rPr>
        <w:t xml:space="preserve">Materiali </w:t>
      </w:r>
    </w:p>
    <w:p w:rsidR="00000000" w:rsidDel="00000000" w:rsidP="00000000" w:rsidRDefault="00000000" w:rsidRPr="00000000" w14:paraId="00000018">
      <w:pPr>
        <w:numPr>
          <w:ilvl w:val="0"/>
          <w:numId w:val="5"/>
        </w:numPr>
        <w:spacing w:after="0" w:lineRule="auto"/>
        <w:ind w:left="720" w:hanging="360"/>
        <w:rPr>
          <w:rFonts w:ascii="IBM Plex Sans" w:cs="IBM Plex Sans" w:eastAsia="IBM Plex Sans" w:hAnsi="IBM Plex Sans"/>
        </w:rPr>
      </w:pPr>
      <w:r w:rsidDel="00000000" w:rsidR="00000000" w:rsidRPr="00000000">
        <w:rPr>
          <w:rFonts w:ascii="IBM Plex Sans" w:cs="IBM Plex Sans" w:eastAsia="IBM Plex Sans" w:hAnsi="IBM Plex Sans"/>
          <w:rtl w:val="0"/>
        </w:rPr>
        <w:t xml:space="preserve">Laptops/tablets (1 laptop/tablet ogni tre partecipanti)</w:t>
      </w:r>
    </w:p>
    <w:p w:rsidR="00000000" w:rsidDel="00000000" w:rsidP="00000000" w:rsidRDefault="00000000" w:rsidRPr="00000000" w14:paraId="00000019">
      <w:pPr>
        <w:numPr>
          <w:ilvl w:val="0"/>
          <w:numId w:val="5"/>
        </w:numPr>
        <w:spacing w:after="0" w:lineRule="auto"/>
        <w:ind w:left="720" w:hanging="360"/>
        <w:rPr>
          <w:rFonts w:ascii="IBM Plex Sans" w:cs="IBM Plex Sans" w:eastAsia="IBM Plex Sans" w:hAnsi="IBM Plex Sans"/>
          <w:u w:val="none"/>
        </w:rPr>
      </w:pPr>
      <w:r w:rsidDel="00000000" w:rsidR="00000000" w:rsidRPr="00000000">
        <w:rPr>
          <w:rFonts w:ascii="IBM Plex Sans" w:cs="IBM Plex Sans" w:eastAsia="IBM Plex Sans" w:hAnsi="IBM Plex Sans"/>
          <w:rtl w:val="0"/>
        </w:rPr>
        <w:t xml:space="preserve">Connessione internet stabile </w:t>
      </w:r>
      <w:r w:rsidDel="00000000" w:rsidR="00000000" w:rsidRPr="00000000">
        <w:rPr>
          <w:rtl w:val="0"/>
        </w:rPr>
      </w:r>
    </w:p>
    <w:p w:rsidR="00000000" w:rsidDel="00000000" w:rsidP="00000000" w:rsidRDefault="00000000" w:rsidRPr="00000000" w14:paraId="0000001A">
      <w:pPr>
        <w:numPr>
          <w:ilvl w:val="0"/>
          <w:numId w:val="5"/>
        </w:numPr>
        <w:spacing w:after="0" w:lineRule="auto"/>
        <w:ind w:left="720" w:hanging="360"/>
        <w:rPr>
          <w:rFonts w:ascii="IBM Plex Sans" w:cs="IBM Plex Sans" w:eastAsia="IBM Plex Sans" w:hAnsi="IBM Plex Sans"/>
          <w:u w:val="none"/>
        </w:rPr>
      </w:pPr>
      <w:r w:rsidDel="00000000" w:rsidR="00000000" w:rsidRPr="00000000">
        <w:rPr>
          <w:rFonts w:ascii="IBM Plex Sans" w:cs="IBM Plex Sans" w:eastAsia="IBM Plex Sans" w:hAnsi="IBM Plex Sans"/>
          <w:rtl w:val="0"/>
        </w:rPr>
        <w:t xml:space="preserve">Sito web Fest It Up</w:t>
      </w:r>
      <w:r w:rsidDel="00000000" w:rsidR="00000000" w:rsidRPr="00000000">
        <w:rPr>
          <w:rtl w:val="0"/>
        </w:rPr>
      </w:r>
    </w:p>
    <w:p w:rsidR="00000000" w:rsidDel="00000000" w:rsidP="00000000" w:rsidRDefault="00000000" w:rsidRPr="00000000" w14:paraId="0000001B">
      <w:pPr>
        <w:numPr>
          <w:ilvl w:val="0"/>
          <w:numId w:val="5"/>
        </w:numPr>
        <w:spacing w:after="0" w:lineRule="auto"/>
        <w:ind w:left="720" w:hanging="360"/>
        <w:rPr>
          <w:rFonts w:ascii="IBM Plex Sans" w:cs="IBM Plex Sans" w:eastAsia="IBM Plex Sans" w:hAnsi="IBM Plex Sans"/>
          <w:u w:val="none"/>
        </w:rPr>
      </w:pPr>
      <w:r w:rsidDel="00000000" w:rsidR="00000000" w:rsidRPr="00000000">
        <w:rPr>
          <w:rFonts w:ascii="IBM Plex Sans" w:cs="IBM Plex Sans" w:eastAsia="IBM Plex Sans" w:hAnsi="IBM Plex Sans"/>
          <w:rtl w:val="0"/>
        </w:rPr>
        <w:t xml:space="preserve">Carte delle strategie </w:t>
      </w:r>
      <w:r w:rsidDel="00000000" w:rsidR="00000000" w:rsidRPr="00000000">
        <w:rPr>
          <w:rtl w:val="0"/>
        </w:rPr>
      </w:r>
    </w:p>
    <w:p w:rsidR="00000000" w:rsidDel="00000000" w:rsidP="00000000" w:rsidRDefault="00000000" w:rsidRPr="00000000" w14:paraId="0000001C">
      <w:pPr>
        <w:pStyle w:val="Heading1"/>
        <w:spacing w:line="240" w:lineRule="auto"/>
        <w:rPr/>
      </w:pPr>
      <w:bookmarkStart w:colFirst="0" w:colLast="0" w:name="_heading=h.m8rg29347xxn" w:id="4"/>
      <w:bookmarkEnd w:id="4"/>
      <w:r w:rsidDel="00000000" w:rsidR="00000000" w:rsidRPr="00000000">
        <w:rPr>
          <w:rtl w:val="0"/>
        </w:rPr>
        <w:t xml:space="preserve">Workshop manual</w:t>
      </w:r>
    </w:p>
    <w:sdt>
      <w:sdtPr>
        <w:lock w:val="contentLocked"/>
        <w:id w:val="769591457"/>
        <w:tag w:val="goog_rdk_0"/>
      </w:sdtPr>
      <w:sdtContent>
        <w:tbl>
          <w:tblPr>
            <w:tblStyle w:val="Table1"/>
            <w:tblW w:w="96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375"/>
            <w:gridCol w:w="6225"/>
            <w:tblGridChange w:id="0">
              <w:tblGrid>
                <w:gridCol w:w="3375"/>
                <w:gridCol w:w="6225"/>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IBM Plex Sans" w:cs="IBM Plex Sans" w:eastAsia="IBM Plex Sans" w:hAnsi="IBM Plex Sans"/>
                    <w:b w:val="1"/>
                    <w:bCs w:val="1"/>
                    <w:sz w:val="28"/>
                    <w:szCs w:val="28"/>
                  </w:rPr>
                </w:pPr>
                <w:r w:rsidDel="00000000" w:rsidR="00000000" w:rsidRPr="00000000">
                  <w:rPr>
                    <w:rFonts w:ascii="IBM Plex Sans" w:cs="IBM Plex Sans" w:eastAsia="IBM Plex Sans" w:hAnsi="IBM Plex Sans"/>
                    <w:b w:val="1"/>
                    <w:bCs w:val="1"/>
                    <w:sz w:val="28"/>
                    <w:szCs w:val="28"/>
                    <w:rtl w:val="0"/>
                  </w:rPr>
                  <w:t xml:space="preserve">Slide</w:t>
                </w:r>
              </w:p>
            </w:tc>
            <w:tc>
              <w:tcPr>
                <w:shd w:fill="auto" w:val="clear"/>
                <w:tcMar>
                  <w:top w:w="100.0" w:type="dxa"/>
                  <w:left w:w="100.0" w:type="dxa"/>
                  <w:bottom w:w="100.0" w:type="dxa"/>
                  <w:right w:w="100.0" w:type="dxa"/>
                </w:tcMar>
                <w:vAlign w:val="top"/>
              </w:tcPr>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IBM Plex Sans" w:cs="IBM Plex Sans" w:eastAsia="IBM Plex Sans" w:hAnsi="IBM Plex Sans"/>
                    <w:b w:val="1"/>
                    <w:bCs w:val="1"/>
                    <w:sz w:val="28"/>
                    <w:szCs w:val="28"/>
                  </w:rPr>
                </w:pPr>
                <w:r w:rsidDel="00000000" w:rsidR="00000000" w:rsidRPr="00000000">
                  <w:rPr>
                    <w:rFonts w:ascii="IBM Plex Sans" w:cs="IBM Plex Sans" w:eastAsia="IBM Plex Sans" w:hAnsi="IBM Plex Sans"/>
                    <w:b w:val="1"/>
                    <w:bCs w:val="1"/>
                    <w:sz w:val="28"/>
                    <w:szCs w:val="28"/>
                    <w:rtl w:val="0"/>
                  </w:rPr>
                  <w:t xml:space="preserve">Instruzioni</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IBM Plex Sans" w:cs="IBM Plex Sans" w:eastAsia="IBM Plex Sans" w:hAnsi="IBM Plex Sans"/>
                    <w:b w:val="1"/>
                    <w:bCs w:val="1"/>
                    <w:sz w:val="28"/>
                    <w:szCs w:val="28"/>
                  </w:rPr>
                </w:pPr>
                <w:r w:rsidDel="00000000" w:rsidR="00000000" w:rsidRPr="00000000">
                  <w:rPr>
                    <w:rFonts w:ascii="IBM Plex Sans" w:cs="IBM Plex Sans" w:eastAsia="IBM Plex Sans" w:hAnsi="IBM Plex Sans"/>
                    <w:b w:val="1"/>
                    <w:bCs w:val="1"/>
                    <w:sz w:val="28"/>
                    <w:szCs w:val="28"/>
                  </w:rPr>
                  <w:drawing>
                    <wp:inline distB="114300" distT="114300" distL="114300" distR="114300">
                      <wp:extent cx="2000250" cy="1130300"/>
                      <wp:effectExtent b="0" l="0" r="0" t="0"/>
                      <wp:docPr id="1692533101" name="image10.png"/>
                      <a:graphic>
                        <a:graphicData uri="http://schemas.openxmlformats.org/drawingml/2006/picture">
                          <pic:pic>
                            <pic:nvPicPr>
                              <pic:cNvPr id="0" name="image10.png"/>
                              <pic:cNvPicPr preferRelativeResize="0"/>
                            </pic:nvPicPr>
                            <pic:blipFill>
                              <a:blip r:embed="rId7"/>
                              <a:srcRect b="0" l="0" r="0" t="0"/>
                              <a:stretch>
                                <a:fillRect/>
                              </a:stretch>
                            </pic:blipFill>
                            <pic:spPr>
                              <a:xfrm>
                                <a:off x="0" y="0"/>
                                <a:ext cx="2000250" cy="11303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0">
                <w:pPr>
                  <w:widowControl w:val="0"/>
                  <w:spacing w:after="240" w:before="240" w:line="240" w:lineRule="auto"/>
                  <w:rPr>
                    <w:rFonts w:ascii="IBM Plex Sans" w:cs="IBM Plex Sans" w:eastAsia="IBM Plex Sans" w:hAnsi="IBM Plex Sans"/>
                  </w:rPr>
                </w:pPr>
                <w:r w:rsidDel="00000000" w:rsidR="00000000" w:rsidRPr="00000000">
                  <w:rPr>
                    <w:rFonts w:ascii="IBM Plex Sans" w:cs="IBM Plex Sans" w:eastAsia="IBM Plex Sans" w:hAnsi="IBM Plex Sans"/>
                    <w:b w:val="1"/>
                    <w:bCs w:val="1"/>
                    <w:rtl w:val="0"/>
                  </w:rPr>
                  <w:t xml:space="preserve">Introduzione (5 min.)</w:t>
                </w:r>
                <w:r w:rsidDel="00000000" w:rsidR="00000000" w:rsidRPr="00000000">
                  <w:rPr>
                    <w:rtl w:val="0"/>
                  </w:rPr>
                </w:r>
              </w:p>
              <w:p w:rsidR="00000000" w:rsidDel="00000000" w:rsidP="00000000" w:rsidRDefault="00000000" w:rsidRPr="00000000" w14:paraId="00000021">
                <w:pPr>
                  <w:widowControl w:val="0"/>
                  <w:spacing w:after="240" w:before="240" w:line="240" w:lineRule="auto"/>
                  <w:rPr>
                    <w:rFonts w:ascii="IBM Plex Sans" w:cs="IBM Plex Sans" w:eastAsia="IBM Plex Sans" w:hAnsi="IBM Plex Sans"/>
                  </w:rPr>
                </w:pPr>
                <w:r w:rsidDel="00000000" w:rsidR="00000000" w:rsidRPr="00000000">
                  <w:rPr>
                    <w:rFonts w:ascii="IBM Plex Sans" w:cs="IBM Plex Sans" w:eastAsia="IBM Plex Sans" w:hAnsi="IBM Plex Sans"/>
                    <w:rtl w:val="0"/>
                  </w:rPr>
                  <w:t xml:space="preserve">“Benvenuti a Fest It Up!”. Oggi organizzerete il vostro festival personale. Prenderete decisioni riguardo a energia, cibo, gestione dei rifiuti e trasporti. Ogni decisione avrà conseguenze sul vostro budget e sul successo del festival.</w:t>
                </w:r>
              </w:p>
              <w:p w:rsidR="00000000" w:rsidDel="00000000" w:rsidP="00000000" w:rsidRDefault="00000000" w:rsidRPr="00000000" w14:paraId="00000022">
                <w:pPr>
                  <w:widowControl w:val="0"/>
                  <w:spacing w:after="240" w:before="240" w:line="240" w:lineRule="auto"/>
                  <w:rPr>
                    <w:rFonts w:ascii="IBM Plex Sans" w:cs="IBM Plex Sans" w:eastAsia="IBM Plex Sans" w:hAnsi="IBM Plex Sans"/>
                  </w:rPr>
                </w:pPr>
                <w:r w:rsidDel="00000000" w:rsidR="00000000" w:rsidRPr="00000000">
                  <w:rPr>
                    <w:rFonts w:ascii="IBM Plex Sans" w:cs="IBM Plex Sans" w:eastAsia="IBM Plex Sans" w:hAnsi="IBM Plex Sans"/>
                    <w:rtl w:val="0"/>
                  </w:rPr>
                  <w:t xml:space="preserve">Organizzerete un festival per diversi tipi di fan (= pubblico di riferimento). Questi fan ritengono importante che lavoriate secondo una strategia sostenibile. Attraverso il gioco, imparerete non solo che cosa significa circolarità, ma anche come pensare in modo creativo e critico riguardo alle soluzioni sostenibili. Alla fine del gioco, presenterete il vostro festival durante un breve presentazione.</w:t>
                </w:r>
              </w:p>
              <w:p w:rsidR="00000000" w:rsidDel="00000000" w:rsidP="00000000" w:rsidRDefault="00000000" w:rsidRPr="00000000" w14:paraId="00000023">
                <w:pPr>
                  <w:widowControl w:val="0"/>
                  <w:spacing w:after="240" w:before="240" w:line="240" w:lineRule="auto"/>
                  <w:rPr>
                    <w:rFonts w:ascii="IBM Plex Sans" w:cs="IBM Plex Sans" w:eastAsia="IBM Plex Sans" w:hAnsi="IBM Plex Sans"/>
                  </w:rPr>
                </w:pPr>
                <w:r w:rsidDel="00000000" w:rsidR="00000000" w:rsidRPr="00000000">
                  <w:rPr>
                    <w:rFonts w:ascii="IBM Plex Sans" w:cs="IBM Plex Sans" w:eastAsia="IBM Plex Sans" w:hAnsi="IBM Plex Sans"/>
                    <w:rtl w:val="0"/>
                  </w:rPr>
                  <w:t xml:space="preserve">Prima di iniziare:</w:t>
                </w:r>
              </w:p>
              <w:p w:rsidR="00000000" w:rsidDel="00000000" w:rsidP="00000000" w:rsidRDefault="00000000" w:rsidRPr="00000000" w14:paraId="00000024">
                <w:pPr>
                  <w:widowControl w:val="0"/>
                  <w:numPr>
                    <w:ilvl w:val="0"/>
                    <w:numId w:val="4"/>
                  </w:numPr>
                  <w:spacing w:after="0" w:before="240" w:line="240" w:lineRule="auto"/>
                  <w:ind w:left="720" w:hanging="360"/>
                  <w:rPr>
                    <w:rFonts w:ascii="IBM Plex Sans" w:cs="IBM Plex Sans" w:eastAsia="IBM Plex Sans" w:hAnsi="IBM Plex Sans"/>
                  </w:rPr>
                </w:pPr>
                <w:r w:rsidDel="00000000" w:rsidR="00000000" w:rsidRPr="00000000">
                  <w:rPr>
                    <w:rFonts w:ascii="IBM Plex Sans" w:cs="IBM Plex Sans" w:eastAsia="IBM Plex Sans" w:hAnsi="IBM Plex Sans"/>
                    <w:rtl w:val="0"/>
                  </w:rPr>
                  <w:t xml:space="preserve">“Quando si organizza un festival, quali elementi e decisioni entrano in gioco?”</w:t>
                  <w:br w:type="textWrapping"/>
                </w:r>
              </w:p>
              <w:p w:rsidR="00000000" w:rsidDel="00000000" w:rsidP="00000000" w:rsidRDefault="00000000" w:rsidRPr="00000000" w14:paraId="00000025">
                <w:pPr>
                  <w:widowControl w:val="0"/>
                  <w:numPr>
                    <w:ilvl w:val="0"/>
                    <w:numId w:val="4"/>
                  </w:numPr>
                  <w:spacing w:after="240" w:before="0" w:line="240" w:lineRule="auto"/>
                  <w:ind w:left="720" w:hanging="360"/>
                  <w:rPr>
                    <w:rFonts w:ascii="IBM Plex Sans" w:cs="IBM Plex Sans" w:eastAsia="IBM Plex Sans" w:hAnsi="IBM Plex Sans"/>
                  </w:rPr>
                </w:pPr>
                <w:r w:rsidDel="00000000" w:rsidR="00000000" w:rsidRPr="00000000">
                  <w:rPr>
                    <w:rFonts w:ascii="IBM Plex Sans" w:cs="IBM Plex Sans" w:eastAsia="IBM Plex Sans" w:hAnsi="IBM Plex Sans"/>
                    <w:rtl w:val="0"/>
                  </w:rPr>
                  <w:t xml:space="preserve">“Che cosa pensi significhi circolarità?”</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IBM Plex Sans" w:cs="IBM Plex Sans" w:eastAsia="IBM Plex Sans" w:hAnsi="IBM Plex Sans"/>
                    <w:b w:val="1"/>
                    <w:bCs w:val="1"/>
                    <w:sz w:val="28"/>
                    <w:szCs w:val="28"/>
                  </w:rPr>
                </w:pPr>
                <w:r w:rsidDel="00000000" w:rsidR="00000000" w:rsidRPr="00000000">
                  <w:rPr>
                    <w:rFonts w:ascii="IBM Plex Sans" w:cs="IBM Plex Sans" w:eastAsia="IBM Plex Sans" w:hAnsi="IBM Plex Sans"/>
                    <w:b w:val="1"/>
                    <w:bCs w:val="1"/>
                    <w:sz w:val="28"/>
                    <w:szCs w:val="28"/>
                  </w:rPr>
                  <w:drawing>
                    <wp:inline distB="114300" distT="114300" distL="114300" distR="114300">
                      <wp:extent cx="2000250" cy="1130300"/>
                      <wp:effectExtent b="0" l="0" r="0" t="0"/>
                      <wp:docPr id="1692533103" name="image12.png"/>
                      <a:graphic>
                        <a:graphicData uri="http://schemas.openxmlformats.org/drawingml/2006/picture">
                          <pic:pic>
                            <pic:nvPicPr>
                              <pic:cNvPr id="0" name="image12.png"/>
                              <pic:cNvPicPr preferRelativeResize="0"/>
                            </pic:nvPicPr>
                            <pic:blipFill>
                              <a:blip r:embed="rId8"/>
                              <a:srcRect b="0" l="0" r="0" t="0"/>
                              <a:stretch>
                                <a:fillRect/>
                              </a:stretch>
                            </pic:blipFill>
                            <pic:spPr>
                              <a:xfrm>
                                <a:off x="0" y="0"/>
                                <a:ext cx="2000250" cy="11303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7">
                <w:pPr>
                  <w:widowControl w:val="0"/>
                  <w:spacing w:after="240" w:before="240" w:line="276" w:lineRule="auto"/>
                  <w:rPr>
                    <w:rFonts w:ascii="IBM Plex Sans" w:cs="IBM Plex Sans" w:eastAsia="IBM Plex Sans" w:hAnsi="IBM Plex Sans"/>
                    <w:b w:val="1"/>
                    <w:bCs w:val="1"/>
                  </w:rPr>
                </w:pPr>
                <w:r w:rsidDel="00000000" w:rsidR="00000000" w:rsidRPr="00000000">
                  <w:rPr>
                    <w:rFonts w:ascii="IBM Plex Sans" w:cs="IBM Plex Sans" w:eastAsia="IBM Plex Sans" w:hAnsi="IBM Plex Sans"/>
                    <w:b w:val="1"/>
                    <w:bCs w:val="1"/>
                    <w:rtl w:val="0"/>
                  </w:rPr>
                  <w:t xml:space="preserve">Concetto di Circolarità (2 min.)</w:t>
                </w:r>
              </w:p>
              <w:p w:rsidR="00000000" w:rsidDel="00000000" w:rsidP="00000000" w:rsidRDefault="00000000" w:rsidRPr="00000000" w14:paraId="00000028">
                <w:pPr>
                  <w:widowControl w:val="0"/>
                  <w:spacing w:after="240" w:before="240" w:line="276" w:lineRule="auto"/>
                  <w:rPr>
                    <w:rFonts w:ascii="IBM Plex Sans" w:cs="IBM Plex Sans" w:eastAsia="IBM Plex Sans" w:hAnsi="IBM Plex Sans"/>
                  </w:rPr>
                </w:pPr>
                <w:r w:rsidDel="00000000" w:rsidR="00000000" w:rsidRPr="00000000">
                  <w:rPr>
                    <w:rFonts w:ascii="IBM Plex Sans" w:cs="IBM Plex Sans" w:eastAsia="IBM Plex Sans" w:hAnsi="IBM Plex Sans"/>
                    <w:rtl w:val="0"/>
                  </w:rPr>
                  <w:t xml:space="preserve">‘‘Circolarità’ significa utilizzare i (materie) materiali nel modo più intelligente possibile, riutilizzandoli o destinandoli a nuovi usi, in modo da ridurre al minimo gli sprechi. Non si tratta solo di riciclare, ma anche di pensare in modo creativo, riutilizzare ed evitare di buttare via le cose.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9">
                <w:pPr>
                  <w:widowControl w:val="0"/>
                  <w:spacing w:after="0" w:line="240" w:lineRule="auto"/>
                  <w:rPr>
                    <w:rFonts w:ascii="IBM Plex Sans" w:cs="IBM Plex Sans" w:eastAsia="IBM Plex Sans" w:hAnsi="IBM Plex Sans"/>
                    <w:b w:val="1"/>
                    <w:bCs w:val="1"/>
                    <w:sz w:val="28"/>
                    <w:szCs w:val="28"/>
                  </w:rPr>
                </w:pPr>
                <w:r w:rsidDel="00000000" w:rsidR="00000000" w:rsidRPr="00000000">
                  <w:rPr>
                    <w:rFonts w:ascii="IBM Plex Sans" w:cs="IBM Plex Sans" w:eastAsia="IBM Plex Sans" w:hAnsi="IBM Plex Sans"/>
                    <w:b w:val="1"/>
                    <w:bCs w:val="1"/>
                    <w:sz w:val="28"/>
                    <w:szCs w:val="28"/>
                  </w:rPr>
                  <w:drawing>
                    <wp:inline distB="114300" distT="114300" distL="114300" distR="114300">
                      <wp:extent cx="2000250" cy="1143000"/>
                      <wp:effectExtent b="0" l="0" r="0" t="0"/>
                      <wp:docPr id="1692533102" name="image11.png"/>
                      <a:graphic>
                        <a:graphicData uri="http://schemas.openxmlformats.org/drawingml/2006/picture">
                          <pic:pic>
                            <pic:nvPicPr>
                              <pic:cNvPr id="0" name="image11.png"/>
                              <pic:cNvPicPr preferRelativeResize="0"/>
                            </pic:nvPicPr>
                            <pic:blipFill>
                              <a:blip r:embed="rId9"/>
                              <a:srcRect b="0" l="0" r="0" t="0"/>
                              <a:stretch>
                                <a:fillRect/>
                              </a:stretch>
                            </pic:blipFill>
                            <pic:spPr>
                              <a:xfrm>
                                <a:off x="0" y="0"/>
                                <a:ext cx="2000250" cy="11430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A">
                <w:pPr>
                  <w:widowControl w:val="0"/>
                  <w:spacing w:after="0" w:line="240" w:lineRule="auto"/>
                  <w:rPr>
                    <w:rFonts w:ascii="IBM Plex Sans" w:cs="IBM Plex Sans" w:eastAsia="IBM Plex Sans" w:hAnsi="IBM Plex Sans"/>
                    <w:b w:val="1"/>
                    <w:bCs w:val="1"/>
                  </w:rPr>
                </w:pPr>
                <w:r w:rsidDel="00000000" w:rsidR="00000000" w:rsidRPr="00000000">
                  <w:rPr>
                    <w:rFonts w:ascii="IBM Plex Sans" w:cs="IBM Plex Sans" w:eastAsia="IBM Plex Sans" w:hAnsi="IBM Plex Sans"/>
                    <w:b w:val="1"/>
                    <w:bCs w:val="1"/>
                    <w:rtl w:val="0"/>
                  </w:rPr>
                  <w:t xml:space="preserve">Esplorare le  R-strategie (2 min.)</w:t>
                </w:r>
              </w:p>
              <w:p w:rsidR="00000000" w:rsidDel="00000000" w:rsidP="00000000" w:rsidRDefault="00000000" w:rsidRPr="00000000" w14:paraId="0000002B">
                <w:pPr>
                  <w:widowControl w:val="0"/>
                  <w:spacing w:after="0" w:line="240" w:lineRule="auto"/>
                  <w:rPr>
                    <w:rFonts w:ascii="IBM Plex Sans" w:cs="IBM Plex Sans" w:eastAsia="IBM Plex Sans" w:hAnsi="IBM Plex Sans"/>
                  </w:rPr>
                </w:pPr>
                <w:r w:rsidDel="00000000" w:rsidR="00000000" w:rsidRPr="00000000">
                  <w:rPr>
                    <w:rFonts w:ascii="IBM Plex Sans" w:cs="IBM Plex Sans" w:eastAsia="IBM Plex Sans" w:hAnsi="IBM Plex Sans"/>
                    <w:rtl w:val="0"/>
                  </w:rPr>
                  <w:t xml:space="preserve">Per lavorare verso la circolarità nell’organizzazione del nostro festival, la fanbase considera la propria strategia come la più importante.</w:t>
                </w:r>
              </w:p>
              <w:p w:rsidR="00000000" w:rsidDel="00000000" w:rsidP="00000000" w:rsidRDefault="00000000" w:rsidRPr="00000000" w14:paraId="0000002C">
                <w:pPr>
                  <w:widowControl w:val="0"/>
                  <w:spacing w:after="240" w:before="240" w:line="240" w:lineRule="auto"/>
                  <w:rPr>
                    <w:rFonts w:ascii="IBM Plex Sans" w:cs="IBM Plex Sans" w:eastAsia="IBM Plex Sans" w:hAnsi="IBM Plex Sans"/>
                  </w:rPr>
                </w:pPr>
                <w:r w:rsidDel="00000000" w:rsidR="00000000" w:rsidRPr="00000000">
                  <w:rPr>
                    <w:rFonts w:ascii="IBM Plex Sans" w:cs="IBM Plex Sans" w:eastAsia="IBM Plex Sans" w:hAnsi="IBM Plex Sans"/>
                    <w:rtl w:val="0"/>
                  </w:rPr>
                  <w:t xml:space="preserve">Riassumi brevemente le strategie chiedendo agli studenti cosa pensano significhino le diverse strategie.</w:t>
                  <w:br w:type="textWrapping"/>
                  <w:t xml:space="preserve">Menziona che esistono anche altre strategie, come riparare e rifiutare.</w:t>
                </w:r>
              </w:p>
            </w:tc>
          </w:tr>
          <w:tr>
            <w:trPr>
              <w:cantSplit w:val="0"/>
              <w:trHeight w:val="5899.999999999999"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IBM Plex Sans" w:cs="IBM Plex Sans" w:eastAsia="IBM Plex Sans" w:hAnsi="IBM Plex Sans"/>
                    <w:b w:val="1"/>
                    <w:bCs w:val="1"/>
                    <w:sz w:val="28"/>
                    <w:szCs w:val="28"/>
                  </w:rPr>
                </w:pPr>
                <w:r w:rsidDel="00000000" w:rsidR="00000000" w:rsidRPr="00000000">
                  <w:rPr>
                    <w:rFonts w:ascii="IBM Plex Sans" w:cs="IBM Plex Sans" w:eastAsia="IBM Plex Sans" w:hAnsi="IBM Plex Sans"/>
                    <w:b w:val="1"/>
                    <w:bCs w:val="1"/>
                    <w:sz w:val="28"/>
                    <w:szCs w:val="28"/>
                  </w:rPr>
                  <w:drawing>
                    <wp:inline distB="114300" distT="114300" distL="114300" distR="114300">
                      <wp:extent cx="2000250" cy="1143000"/>
                      <wp:effectExtent b="0" l="0" r="0" t="0"/>
                      <wp:docPr id="1692533105" name="image13.png"/>
                      <a:graphic>
                        <a:graphicData uri="http://schemas.openxmlformats.org/drawingml/2006/picture">
                          <pic:pic>
                            <pic:nvPicPr>
                              <pic:cNvPr id="0" name="image13.png"/>
                              <pic:cNvPicPr preferRelativeResize="0"/>
                            </pic:nvPicPr>
                            <pic:blipFill>
                              <a:blip r:embed="rId10"/>
                              <a:srcRect b="0" l="0" r="0" t="0"/>
                              <a:stretch>
                                <a:fillRect/>
                              </a:stretch>
                            </pic:blipFill>
                            <pic:spPr>
                              <a:xfrm>
                                <a:off x="0" y="0"/>
                                <a:ext cx="2000250" cy="11430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E">
                <w:pPr>
                  <w:widowControl w:val="0"/>
                  <w:spacing w:after="0" w:line="240" w:lineRule="auto"/>
                  <w:rPr>
                    <w:rFonts w:ascii="IBM Plex Sans" w:cs="IBM Plex Sans" w:eastAsia="IBM Plex Sans" w:hAnsi="IBM Plex Sans"/>
                    <w:b w:val="1"/>
                    <w:bCs w:val="1"/>
                  </w:rPr>
                </w:pPr>
                <w:r w:rsidDel="00000000" w:rsidR="00000000" w:rsidRPr="00000000">
                  <w:rPr>
                    <w:rFonts w:ascii="IBM Plex Sans" w:cs="IBM Plex Sans" w:eastAsia="IBM Plex Sans" w:hAnsi="IBM Plex Sans"/>
                    <w:b w:val="1"/>
                    <w:bCs w:val="1"/>
                    <w:rtl w:val="0"/>
                  </w:rPr>
                  <w:t xml:space="preserve">Introduzione dei fans (R-strategie) - 10 min.</w:t>
                </w:r>
              </w:p>
              <w:p w:rsidR="00000000" w:rsidDel="00000000" w:rsidP="00000000" w:rsidRDefault="00000000" w:rsidRPr="00000000" w14:paraId="0000002F">
                <w:pPr>
                  <w:widowControl w:val="0"/>
                  <w:spacing w:after="0" w:line="240" w:lineRule="auto"/>
                  <w:rPr>
                    <w:rFonts w:ascii="IBM Plex Sans" w:cs="IBM Plex Sans" w:eastAsia="IBM Plex Sans" w:hAnsi="IBM Plex Sans"/>
                  </w:rPr>
                </w:pPr>
                <w:r w:rsidDel="00000000" w:rsidR="00000000" w:rsidRPr="00000000">
                  <w:rPr>
                    <w:rFonts w:ascii="IBM Plex Sans" w:cs="IBM Plex Sans" w:eastAsia="IBM Plex Sans" w:hAnsi="IBM Plex Sans"/>
                    <w:rtl w:val="0"/>
                  </w:rPr>
                  <w:t xml:space="preserve">Organizzerete un festival per i fan. Ogni tipo di fan considera importanti aspetti diversi e desidera che lavoriate seguendo la loro strategia.</w:t>
                </w:r>
              </w:p>
              <w:p w:rsidR="00000000" w:rsidDel="00000000" w:rsidP="00000000" w:rsidRDefault="00000000" w:rsidRPr="00000000" w14:paraId="00000030">
                <w:pPr>
                  <w:widowControl w:val="0"/>
                  <w:spacing w:after="240" w:before="240" w:line="240" w:lineRule="auto"/>
                  <w:rPr>
                    <w:rFonts w:ascii="IBM Plex Sans" w:cs="IBM Plex Sans" w:eastAsia="IBM Plex Sans" w:hAnsi="IBM Plex Sans"/>
                  </w:rPr>
                </w:pPr>
                <w:r w:rsidDel="00000000" w:rsidR="00000000" w:rsidRPr="00000000">
                  <w:rPr>
                    <w:rFonts w:ascii="IBM Plex Sans" w:cs="IBM Plex Sans" w:eastAsia="IBM Plex Sans" w:hAnsi="IBM Plex Sans"/>
                    <w:rtl w:val="0"/>
                  </w:rPr>
                  <w:t xml:space="preserve">Per familiarizzare con le strategie dei fan, collocheremo cinque oggetti associandoli alle diverse strategie.</w:t>
                  <w:br w:type="textWrapping"/>
                  <w:t xml:space="preserve">Quale oggetto assoceresti a ciascuna strategia dei fan?</w:t>
                </w:r>
              </w:p>
              <w:p w:rsidR="00000000" w:rsidDel="00000000" w:rsidP="00000000" w:rsidRDefault="00000000" w:rsidRPr="00000000" w14:paraId="00000031">
                <w:pPr>
                  <w:widowControl w:val="0"/>
                  <w:spacing w:after="240" w:before="240" w:line="240" w:lineRule="auto"/>
                  <w:rPr>
                    <w:rFonts w:ascii="IBM Plex Sans" w:cs="IBM Plex Sans" w:eastAsia="IBM Plex Sans" w:hAnsi="IBM Plex Sans"/>
                  </w:rPr>
                </w:pPr>
                <w:r w:rsidDel="00000000" w:rsidR="00000000" w:rsidRPr="00000000">
                  <w:rPr>
                    <w:rFonts w:ascii="IBM Plex Sans" w:cs="IBM Plex Sans" w:eastAsia="IBM Plex Sans" w:hAnsi="IBM Plex Sans"/>
                    <w:rtl w:val="0"/>
                  </w:rPr>
                  <w:t xml:space="preserve">Durante una discussione di gruppo, posizioniamo i diversi simboli accanto alla strategia dei fan corretta.</w:t>
                  <w:br w:type="textWrapping"/>
                  <w:t xml:space="preserve">Sono possibili più risposte corrette.</w:t>
                </w:r>
              </w:p>
              <w:p w:rsidR="00000000" w:rsidDel="00000000" w:rsidP="00000000" w:rsidRDefault="00000000" w:rsidRPr="00000000" w14:paraId="00000032">
                <w:pPr>
                  <w:widowControl w:val="0"/>
                  <w:spacing w:after="240" w:before="240" w:line="240" w:lineRule="auto"/>
                  <w:rPr>
                    <w:rFonts w:ascii="IBM Plex Sans" w:cs="IBM Plex Sans" w:eastAsia="IBM Plex Sans" w:hAnsi="IBM Plex Sans"/>
                  </w:rPr>
                </w:pPr>
                <w:r w:rsidDel="00000000" w:rsidR="00000000" w:rsidRPr="00000000">
                  <w:rPr>
                    <w:rFonts w:ascii="IBM Plex Sans" w:cs="IBM Plex Sans" w:eastAsia="IBM Plex Sans" w:hAnsi="IBM Plex Sans"/>
                    <w:rtl w:val="0"/>
                  </w:rPr>
                  <w:t xml:space="preserve">Esempio:</w:t>
                  <w:br w:type="textWrapping"/>
                  <w:t xml:space="preserve"> Rethink (</w:t>
                </w:r>
                <w:r w:rsidDel="00000000" w:rsidR="00000000" w:rsidRPr="00000000">
                  <w:rPr>
                    <w:rFonts w:ascii="IBM Plex Sans" w:cs="IBM Plex Sans" w:eastAsia="IBM Plex Sans" w:hAnsi="IBM Plex Sans"/>
                    <w:i w:val="1"/>
                    <w:iCs w:val="1"/>
                    <w:rtl w:val="0"/>
                  </w:rPr>
                  <w:t xml:space="preserve">Ripensare</w:t>
                </w:r>
                <w:r w:rsidDel="00000000" w:rsidR="00000000" w:rsidRPr="00000000">
                  <w:rPr>
                    <w:rFonts w:ascii="IBM Plex Sans" w:cs="IBM Plex Sans" w:eastAsia="IBM Plex Sans" w:hAnsi="IBM Plex Sans"/>
                    <w:rtl w:val="0"/>
                  </w:rPr>
                  <w:t xml:space="preserve">): auto – piattaforme di car sharing, lampada – energia rinnovabile, …</w:t>
                  <w:br w:type="textWrapping"/>
                  <w:t xml:space="preserve"> Reuse (</w:t>
                </w:r>
                <w:r w:rsidDel="00000000" w:rsidR="00000000" w:rsidRPr="00000000">
                  <w:rPr>
                    <w:rFonts w:ascii="IBM Plex Sans" w:cs="IBM Plex Sans" w:eastAsia="IBM Plex Sans" w:hAnsi="IBM Plex Sans"/>
                    <w:i w:val="1"/>
                    <w:iCs w:val="1"/>
                    <w:rtl w:val="0"/>
                  </w:rPr>
                  <w:t xml:space="preserve">Riutilizzare</w:t>
                </w:r>
                <w:r w:rsidDel="00000000" w:rsidR="00000000" w:rsidRPr="00000000">
                  <w:rPr>
                    <w:rFonts w:ascii="IBM Plex Sans" w:cs="IBM Plex Sans" w:eastAsia="IBM Plex Sans" w:hAnsi="IBM Plex Sans"/>
                    <w:rtl w:val="0"/>
                  </w:rPr>
                  <w:t xml:space="preserve">): portapranzo</w:t>
                  <w:br w:type="textWrapping"/>
                  <w:t xml:space="preserve"> Recycle (</w:t>
                </w:r>
                <w:r w:rsidDel="00000000" w:rsidR="00000000" w:rsidRPr="00000000">
                  <w:rPr>
                    <w:rFonts w:ascii="IBM Plex Sans" w:cs="IBM Plex Sans" w:eastAsia="IBM Plex Sans" w:hAnsi="IBM Plex Sans"/>
                    <w:i w:val="1"/>
                    <w:iCs w:val="1"/>
                    <w:rtl w:val="0"/>
                  </w:rPr>
                  <w:t xml:space="preserve">Riciclare</w:t>
                </w:r>
                <w:r w:rsidDel="00000000" w:rsidR="00000000" w:rsidRPr="00000000">
                  <w:rPr>
                    <w:rFonts w:ascii="IBM Plex Sans" w:cs="IBM Plex Sans" w:eastAsia="IBM Plex Sans" w:hAnsi="IBM Plex Sans"/>
                    <w:rtl w:val="0"/>
                  </w:rPr>
                  <w:t xml:space="preserve">): compostare mele, riciclare vetro rotto, …</w:t>
                  <w:br w:type="textWrapping"/>
                  <w:t xml:space="preserve"> Reduce (</w:t>
                </w:r>
                <w:r w:rsidDel="00000000" w:rsidR="00000000" w:rsidRPr="00000000">
                  <w:rPr>
                    <w:rFonts w:ascii="IBM Plex Sans" w:cs="IBM Plex Sans" w:eastAsia="IBM Plex Sans" w:hAnsi="IBM Plex Sans"/>
                    <w:i w:val="1"/>
                    <w:iCs w:val="1"/>
                    <w:rtl w:val="0"/>
                  </w:rPr>
                  <w:t xml:space="preserve">Ridurre</w:t>
                </w:r>
                <w:r w:rsidDel="00000000" w:rsidR="00000000" w:rsidRPr="00000000">
                  <w:rPr>
                    <w:rFonts w:ascii="IBM Plex Sans" w:cs="IBM Plex Sans" w:eastAsia="IBM Plex Sans" w:hAnsi="IBM Plex Sans"/>
                    <w:rtl w:val="0"/>
                  </w:rPr>
                  <w:t xml:space="preserve">): uso dell’auto, uso dell’elettricità, …</w:t>
                </w:r>
              </w:p>
              <w:p w:rsidR="00000000" w:rsidDel="00000000" w:rsidP="00000000" w:rsidRDefault="00000000" w:rsidRPr="00000000" w14:paraId="00000033">
                <w:pPr>
                  <w:widowControl w:val="0"/>
                  <w:spacing w:after="240" w:before="240" w:line="240" w:lineRule="auto"/>
                  <w:rPr>
                    <w:rFonts w:ascii="IBM Plex Sans" w:cs="IBM Plex Sans" w:eastAsia="IBM Plex Sans" w:hAnsi="IBM Plex Sans"/>
                    <w:b w:val="1"/>
                    <w:bCs w:val="1"/>
                    <w:sz w:val="28"/>
                    <w:szCs w:val="28"/>
                  </w:rPr>
                </w:pPr>
                <w:r w:rsidDel="00000000" w:rsidR="00000000" w:rsidRPr="00000000">
                  <w:rPr>
                    <w:rFonts w:ascii="IBM Plex Sans" w:cs="IBM Plex Sans" w:eastAsia="IBM Plex Sans" w:hAnsi="IBM Plex Sans"/>
                    <w:rtl w:val="0"/>
                  </w:rPr>
                  <w:t xml:space="preserve">Sono possibili anche altre idee ed esempi.</w:t>
                </w:r>
                <w:r w:rsidDel="00000000" w:rsidR="00000000" w:rsidRPr="00000000">
                  <w:rPr>
                    <w:rtl w:val="0"/>
                  </w:rPr>
                </w:r>
              </w:p>
            </w:tc>
          </w:tr>
          <w:tr>
            <w:trPr>
              <w:cantSplit w:val="0"/>
              <w:trHeight w:val="8411"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4">
                <w:pPr>
                  <w:widowControl w:val="0"/>
                  <w:spacing w:after="0" w:line="240" w:lineRule="auto"/>
                  <w:rPr>
                    <w:rFonts w:ascii="IBM Plex Sans" w:cs="IBM Plex Sans" w:eastAsia="IBM Plex Sans" w:hAnsi="IBM Plex Sans"/>
                    <w:b w:val="1"/>
                    <w:bCs w:val="1"/>
                    <w:sz w:val="28"/>
                    <w:szCs w:val="28"/>
                  </w:rPr>
                </w:pPr>
                <w:r w:rsidDel="00000000" w:rsidR="00000000" w:rsidRPr="00000000">
                  <w:rPr>
                    <w:rFonts w:ascii="IBM Plex Sans" w:cs="IBM Plex Sans" w:eastAsia="IBM Plex Sans" w:hAnsi="IBM Plex Sans"/>
                    <w:b w:val="1"/>
                    <w:bCs w:val="1"/>
                    <w:sz w:val="28"/>
                    <w:szCs w:val="28"/>
                  </w:rPr>
                  <w:drawing>
                    <wp:inline distB="114300" distT="114300" distL="114300" distR="114300">
                      <wp:extent cx="2000250" cy="1117600"/>
                      <wp:effectExtent b="0" l="0" r="0" t="0"/>
                      <wp:docPr id="1692533104" name="image8.png"/>
                      <a:graphic>
                        <a:graphicData uri="http://schemas.openxmlformats.org/drawingml/2006/picture">
                          <pic:pic>
                            <pic:nvPicPr>
                              <pic:cNvPr id="0" name="image8.png"/>
                              <pic:cNvPicPr preferRelativeResize="0"/>
                            </pic:nvPicPr>
                            <pic:blipFill>
                              <a:blip r:embed="rId11"/>
                              <a:srcRect b="0" l="0" r="0" t="0"/>
                              <a:stretch>
                                <a:fillRect/>
                              </a:stretch>
                            </pic:blipFill>
                            <pic:spPr>
                              <a:xfrm>
                                <a:off x="0" y="0"/>
                                <a:ext cx="2000250" cy="11176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IBM Plex Sans" w:cs="IBM Plex Sans" w:eastAsia="IBM Plex Sans" w:hAnsi="IBM Plex Sans"/>
                    <w:b w:val="1"/>
                    <w:bCs w:val="1"/>
                  </w:rPr>
                </w:pPr>
                <w:r w:rsidDel="00000000" w:rsidR="00000000" w:rsidRPr="00000000">
                  <w:rPr>
                    <w:rFonts w:ascii="IBM Plex Sans" w:cs="IBM Plex Sans" w:eastAsia="IBM Plex Sans" w:hAnsi="IBM Plex Sans"/>
                    <w:b w:val="1"/>
                    <w:bCs w:val="1"/>
                    <w:rtl w:val="0"/>
                  </w:rPr>
                  <w:t xml:space="preserve">Esercizio aggiuntivo (10 min.):</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IBM Plex Sans" w:cs="IBM Plex Sans" w:eastAsia="IBM Plex Sans" w:hAnsi="IBM Plex Sans"/>
                  </w:rPr>
                </w:pPr>
                <w:r w:rsidDel="00000000" w:rsidR="00000000" w:rsidRPr="00000000">
                  <w:rPr>
                    <w:rFonts w:ascii="IBM Plex Sans" w:cs="IBM Plex Sans" w:eastAsia="IBM Plex Sans" w:hAnsi="IBM Plex Sans"/>
                    <w:rtl w:val="0"/>
                  </w:rPr>
                  <w:t xml:space="preserve">Consegna a ciascun gruppo una carta strategica. </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IBM Plex Sans" w:cs="IBM Plex Sans" w:eastAsia="IBM Plex Sans" w:hAnsi="IBM Plex Sans"/>
                  </w:rPr>
                </w:pPr>
                <w:r w:rsidDel="00000000" w:rsidR="00000000" w:rsidRPr="00000000">
                  <w:rPr>
                    <w:rtl w:val="0"/>
                  </w:rPr>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IBM Plex Sans" w:cs="IBM Plex Sans" w:eastAsia="IBM Plex Sans" w:hAnsi="IBM Plex Sans"/>
                    <w:u w:val="single"/>
                  </w:rPr>
                </w:pPr>
                <w:r w:rsidDel="00000000" w:rsidR="00000000" w:rsidRPr="00000000">
                  <w:rPr>
                    <w:rFonts w:ascii="IBM Plex Sans" w:cs="IBM Plex Sans" w:eastAsia="IBM Plex Sans" w:hAnsi="IBM Plex Sans"/>
                    <w:u w:val="single"/>
                    <w:rtl w:val="0"/>
                  </w:rPr>
                  <w:t xml:space="preserve">Sfide:</w:t>
                </w:r>
              </w:p>
              <w:p w:rsidR="00000000" w:rsidDel="00000000" w:rsidP="00000000" w:rsidRDefault="00000000" w:rsidRPr="00000000" w14:paraId="00000039">
                <w:pPr>
                  <w:keepNext w:val="0"/>
                  <w:keepLines w:val="0"/>
                  <w:widowControl w:val="0"/>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IBM Plex Sans" w:cs="IBM Plex Sans" w:eastAsia="IBM Plex Sans" w:hAnsi="IBM Plex Sans"/>
                  </w:rPr>
                </w:pPr>
                <w:r w:rsidDel="00000000" w:rsidR="00000000" w:rsidRPr="00000000">
                  <w:rPr>
                    <w:rFonts w:ascii="IBM Plex Sans" w:cs="IBM Plex Sans" w:eastAsia="IBM Plex Sans" w:hAnsi="IBM Plex Sans"/>
                    <w:rtl w:val="0"/>
                  </w:rPr>
                  <w:t xml:space="preserve">Rethink (Ripensare): come puoi affrontare il concetto di </w:t>
                </w:r>
                <w:r w:rsidDel="00000000" w:rsidR="00000000" w:rsidRPr="00000000">
                  <w:rPr>
                    <w:rFonts w:ascii="IBM Plex Sans" w:cs="IBM Plex Sans" w:eastAsia="IBM Plex Sans" w:hAnsi="IBM Plex Sans"/>
                    <w:i w:val="1"/>
                    <w:iCs w:val="1"/>
                    <w:rtl w:val="0"/>
                  </w:rPr>
                  <w:t xml:space="preserve">biglietti</w:t>
                </w:r>
                <w:r w:rsidDel="00000000" w:rsidR="00000000" w:rsidRPr="00000000">
                  <w:rPr>
                    <w:rFonts w:ascii="IBM Plex Sans" w:cs="IBM Plex Sans" w:eastAsia="IBM Plex Sans" w:hAnsi="IBM Plex Sans"/>
                    <w:rtl w:val="0"/>
                  </w:rPr>
                  <w:t xml:space="preserve"> in modo completamente diverso, senza generare rifiuti?</w:t>
                </w:r>
              </w:p>
              <w:p w:rsidR="00000000" w:rsidDel="00000000" w:rsidP="00000000" w:rsidRDefault="00000000" w:rsidRPr="00000000" w14:paraId="0000003A">
                <w:pPr>
                  <w:keepNext w:val="0"/>
                  <w:keepLines w:val="0"/>
                  <w:widowControl w:val="0"/>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IBM Plex Sans" w:cs="IBM Plex Sans" w:eastAsia="IBM Plex Sans" w:hAnsi="IBM Plex Sans"/>
                  </w:rPr>
                </w:pPr>
                <w:r w:rsidDel="00000000" w:rsidR="00000000" w:rsidRPr="00000000">
                  <w:rPr>
                    <w:rFonts w:ascii="IBM Plex Sans" w:cs="IBM Plex Sans" w:eastAsia="IBM Plex Sans" w:hAnsi="IBM Plex Sans"/>
                    <w:rtl w:val="0"/>
                  </w:rPr>
                  <w:t xml:space="preserve">Reuse (Riutilizzare): hai ancora una grande quantità di magliette da una precedente edizione del festival. Come puoi riutilizzarle?</w:t>
                </w:r>
              </w:p>
              <w:p w:rsidR="00000000" w:rsidDel="00000000" w:rsidP="00000000" w:rsidRDefault="00000000" w:rsidRPr="00000000" w14:paraId="0000003B">
                <w:pPr>
                  <w:keepNext w:val="0"/>
                  <w:keepLines w:val="0"/>
                  <w:widowControl w:val="0"/>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IBM Plex Sans" w:cs="IBM Plex Sans" w:eastAsia="IBM Plex Sans" w:hAnsi="IBM Plex Sans"/>
                  </w:rPr>
                </w:pPr>
                <w:r w:rsidDel="00000000" w:rsidR="00000000" w:rsidRPr="00000000">
                  <w:rPr>
                    <w:rFonts w:ascii="IBM Plex Sans" w:cs="IBM Plex Sans" w:eastAsia="IBM Plex Sans" w:hAnsi="IBM Plex Sans"/>
                    <w:rtl w:val="0"/>
                  </w:rPr>
                  <w:t xml:space="preserve">Reduce (Ridurre): vuoi volantini, gadget, striscioni, goodie bag, … ma si sta accumulando tutto. Cosa puoi eliminare o modificare per utilizzare meno materiali?</w:t>
                </w:r>
                <w:r w:rsidDel="00000000" w:rsidR="00000000" w:rsidRPr="00000000">
                  <w:rPr>
                    <w:rtl w:val="0"/>
                  </w:rPr>
                </w:r>
              </w:p>
              <w:p w:rsidR="00000000" w:rsidDel="00000000" w:rsidP="00000000" w:rsidRDefault="00000000" w:rsidRPr="00000000" w14:paraId="0000003C">
                <w:pPr>
                  <w:keepNext w:val="0"/>
                  <w:keepLines w:val="0"/>
                  <w:widowControl w:val="0"/>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IBM Plex Sans" w:cs="IBM Plex Sans" w:eastAsia="IBM Plex Sans" w:hAnsi="IBM Plex Sans"/>
                  </w:rPr>
                </w:pPr>
                <w:r w:rsidDel="00000000" w:rsidR="00000000" w:rsidRPr="00000000">
                  <w:rPr>
                    <w:rFonts w:ascii="IBM Plex Sans" w:cs="IBM Plex Sans" w:eastAsia="IBM Plex Sans" w:hAnsi="IBM Plex Sans"/>
                    <w:rtl w:val="0"/>
                  </w:rPr>
                  <w:t xml:space="preserve">Recycle (Riciclare): il tuo festival riceve una grande quantità di imballaggi in cartone per materiali e consegne di cibo. Trova un modo creativo per riciclare il cartone trasformandolo in qualcosa di utile.</w:t>
                </w:r>
              </w:p>
              <w:p w:rsidR="00000000" w:rsidDel="00000000" w:rsidP="00000000" w:rsidRDefault="00000000" w:rsidRPr="00000000" w14:paraId="0000003D">
                <w:pPr>
                  <w:keepNext w:val="0"/>
                  <w:keepLines w:val="0"/>
                  <w:widowControl w:val="0"/>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IBM Plex Sans" w:cs="IBM Plex Sans" w:eastAsia="IBM Plex Sans" w:hAnsi="IBM Plex Sans"/>
                  </w:rPr>
                </w:pPr>
                <w:r w:rsidDel="00000000" w:rsidR="00000000" w:rsidRPr="00000000">
                  <w:rPr>
                    <w:rFonts w:ascii="IBM Plex Sans" w:cs="IBM Plex Sans" w:eastAsia="IBM Plex Sans" w:hAnsi="IBM Plex Sans"/>
                    <w:rtl w:val="0"/>
                  </w:rPr>
                  <w:t xml:space="preserve">Mo-Money: tre sponsor vogliono sostenere il tuo festival. Scegline uno.</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IBM Plex Sans" w:cs="IBM Plex Sans" w:eastAsia="IBM Plex Sans" w:hAnsi="IBM Plex Sans"/>
                  </w:rPr>
                </w:pPr>
                <w:r w:rsidDel="00000000" w:rsidR="00000000" w:rsidRPr="00000000">
                  <w:rPr>
                    <w:rtl w:val="0"/>
                  </w:rPr>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right="0"/>
                  <w:jc w:val="left"/>
                  <w:rPr>
                    <w:rFonts w:ascii="IBM Plex Sans" w:cs="IBM Plex Sans" w:eastAsia="IBM Plex Sans" w:hAnsi="IBM Plex Sans"/>
                  </w:rPr>
                </w:pPr>
                <w:r w:rsidDel="00000000" w:rsidR="00000000" w:rsidRPr="00000000">
                  <w:rPr>
                    <w:rFonts w:ascii="IBM Plex Sans" w:cs="IBM Plex Sans" w:eastAsia="IBM Plex Sans" w:hAnsi="IBM Plex Sans"/>
                    <w:rtl w:val="0"/>
                  </w:rPr>
                  <w:t xml:space="preserve">Fai discutere i gruppi per 5 minuti. Successivamente, ogni gruppo presenta brevemente la propria sfida e la relativa soluzione. Poni la domanda:</w:t>
                </w:r>
              </w:p>
              <w:p w:rsidR="00000000" w:rsidDel="00000000" w:rsidP="00000000" w:rsidRDefault="00000000" w:rsidRPr="00000000" w14:paraId="00000040">
                <w:pPr>
                  <w:widowControl w:val="0"/>
                  <w:spacing w:after="240" w:before="240" w:line="240" w:lineRule="auto"/>
                  <w:rPr>
                    <w:rFonts w:ascii="IBM Plex Sans" w:cs="IBM Plex Sans" w:eastAsia="IBM Plex Sans" w:hAnsi="IBM Plex Sans"/>
                  </w:rPr>
                </w:pPr>
                <w:r w:rsidDel="00000000" w:rsidR="00000000" w:rsidRPr="00000000">
                  <w:rPr>
                    <w:rFonts w:ascii="IBM Plex Sans" w:cs="IBM Plex Sans" w:eastAsia="IBM Plex Sans" w:hAnsi="IBM Plex Sans"/>
                    <w:rtl w:val="0"/>
                  </w:rPr>
                  <w:t xml:space="preserve">“Questa soluzione è coerente con la loro strategia?”</w:t>
                </w:r>
              </w:p>
              <w:p w:rsidR="00000000" w:rsidDel="00000000" w:rsidP="00000000" w:rsidRDefault="00000000" w:rsidRPr="00000000" w14:paraId="00000041">
                <w:pPr>
                  <w:widowControl w:val="0"/>
                  <w:spacing w:after="240" w:before="240" w:line="240" w:lineRule="auto"/>
                  <w:rPr>
                    <w:rFonts w:ascii="IBM Plex Sans" w:cs="IBM Plex Sans" w:eastAsia="IBM Plex Sans" w:hAnsi="IBM Plex Sans"/>
                  </w:rPr>
                </w:pPr>
                <w:r w:rsidDel="00000000" w:rsidR="00000000" w:rsidRPr="00000000">
                  <w:rPr>
                    <w:rFonts w:ascii="IBM Plex Sans" w:cs="IBM Plex Sans" w:eastAsia="IBM Plex Sans" w:hAnsi="IBM Plex Sans"/>
                    <w:rtl w:val="0"/>
                  </w:rPr>
                  <w:t xml:space="preserve">Tieni presente che le diverse strategie possono sovrapporsi tra loro.</w:t>
                </w:r>
              </w:p>
            </w:tc>
          </w:tr>
          <w:tr>
            <w:trPr>
              <w:cantSplit w:val="0"/>
              <w:trHeight w:val="3762.3999999999987"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IBM Plex Sans" w:cs="IBM Plex Sans" w:eastAsia="IBM Plex Sans" w:hAnsi="IBM Plex Sans"/>
                    <w:b w:val="1"/>
                    <w:bCs w:val="1"/>
                    <w:sz w:val="28"/>
                    <w:szCs w:val="28"/>
                  </w:rPr>
                </w:pPr>
                <w:r w:rsidDel="00000000" w:rsidR="00000000" w:rsidRPr="00000000">
                  <w:rPr>
                    <w:rFonts w:ascii="IBM Plex Sans" w:cs="IBM Plex Sans" w:eastAsia="IBM Plex Sans" w:hAnsi="IBM Plex Sans"/>
                    <w:b w:val="1"/>
                    <w:bCs w:val="1"/>
                    <w:sz w:val="28"/>
                    <w:szCs w:val="28"/>
                  </w:rPr>
                  <w:drawing>
                    <wp:inline distB="114300" distT="114300" distL="114300" distR="114300">
                      <wp:extent cx="1637347" cy="920339"/>
                      <wp:effectExtent b="0" l="0" r="0" t="0"/>
                      <wp:docPr id="1692533107" name="image2.png"/>
                      <a:graphic>
                        <a:graphicData uri="http://schemas.openxmlformats.org/drawingml/2006/picture">
                          <pic:pic>
                            <pic:nvPicPr>
                              <pic:cNvPr id="0" name="image2.png"/>
                              <pic:cNvPicPr preferRelativeResize="0"/>
                            </pic:nvPicPr>
                            <pic:blipFill>
                              <a:blip r:embed="rId12"/>
                              <a:srcRect b="0" l="0" r="0" t="0"/>
                              <a:stretch>
                                <a:fillRect/>
                              </a:stretch>
                            </pic:blipFill>
                            <pic:spPr>
                              <a:xfrm>
                                <a:off x="0" y="0"/>
                                <a:ext cx="1637347" cy="920339"/>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43">
                <w:pPr>
                  <w:widowControl w:val="0"/>
                  <w:spacing w:after="0" w:before="0" w:line="240" w:lineRule="auto"/>
                  <w:rPr>
                    <w:rFonts w:ascii="IBM Plex Sans" w:cs="IBM Plex Sans" w:eastAsia="IBM Plex Sans" w:hAnsi="IBM Plex Sans"/>
                    <w:b w:val="1"/>
                    <w:bCs w:val="1"/>
                  </w:rPr>
                </w:pPr>
                <w:r w:rsidDel="00000000" w:rsidR="00000000" w:rsidRPr="00000000">
                  <w:rPr>
                    <w:rFonts w:ascii="IBM Plex Sans" w:cs="IBM Plex Sans" w:eastAsia="IBM Plex Sans" w:hAnsi="IBM Plex Sans"/>
                    <w:b w:val="1"/>
                    <w:bCs w:val="1"/>
                    <w:rtl w:val="0"/>
                  </w:rPr>
                  <w:t xml:space="preserve">Fest It Up lavoro di squadra (+\- 15 min.)</w:t>
                </w:r>
              </w:p>
              <w:p w:rsidR="00000000" w:rsidDel="00000000" w:rsidP="00000000" w:rsidRDefault="00000000" w:rsidRPr="00000000" w14:paraId="00000044">
                <w:pPr>
                  <w:widowControl w:val="0"/>
                  <w:spacing w:after="0" w:before="0" w:line="240" w:lineRule="auto"/>
                  <w:rPr>
                    <w:rFonts w:ascii="IBM Plex Sans" w:cs="IBM Plex Sans" w:eastAsia="IBM Plex Sans" w:hAnsi="IBM Plex Sans"/>
                  </w:rPr>
                </w:pPr>
                <w:r w:rsidDel="00000000" w:rsidR="00000000" w:rsidRPr="00000000">
                  <w:rPr>
                    <w:rFonts w:ascii="IBM Plex Sans" w:cs="IBM Plex Sans" w:eastAsia="IBM Plex Sans" w:hAnsi="IBM Plex Sans"/>
                    <w:rtl w:val="0"/>
                  </w:rPr>
                  <w:t xml:space="preserve">Per introdurre il concetto di circolarità, organizzeremo un festival.</w:t>
                  <w:br w:type="textWrapping"/>
                  <w:t xml:space="preserve">Prima di iniziare </w:t>
                </w:r>
                <w:r w:rsidDel="00000000" w:rsidR="00000000" w:rsidRPr="00000000">
                  <w:rPr>
                    <w:rFonts w:ascii="IBM Plex Sans" w:cs="IBM Plex Sans" w:eastAsia="IBM Plex Sans" w:hAnsi="IBM Plex Sans"/>
                    <w:i w:val="1"/>
                    <w:iCs w:val="1"/>
                    <w:rtl w:val="0"/>
                  </w:rPr>
                  <w:t xml:space="preserve">Fest It Up!</w:t>
                </w:r>
                <w:r w:rsidDel="00000000" w:rsidR="00000000" w:rsidRPr="00000000">
                  <w:rPr>
                    <w:rFonts w:ascii="IBM Plex Sans" w:cs="IBM Plex Sans" w:eastAsia="IBM Plex Sans" w:hAnsi="IBM Plex Sans"/>
                    <w:rtl w:val="0"/>
                  </w:rPr>
                  <w:t xml:space="preserve">, formeremo gruppi di massimo tre partecipanti.</w:t>
                </w:r>
              </w:p>
              <w:p w:rsidR="00000000" w:rsidDel="00000000" w:rsidP="00000000" w:rsidRDefault="00000000" w:rsidRPr="00000000" w14:paraId="00000045">
                <w:pPr>
                  <w:widowControl w:val="0"/>
                  <w:spacing w:after="240" w:before="240" w:line="240" w:lineRule="auto"/>
                  <w:rPr>
                    <w:rFonts w:ascii="IBM Plex Sans" w:cs="IBM Plex Sans" w:eastAsia="IBM Plex Sans" w:hAnsi="IBM Plex Sans"/>
                  </w:rPr>
                </w:pPr>
                <w:r w:rsidDel="00000000" w:rsidR="00000000" w:rsidRPr="00000000">
                  <w:rPr>
                    <w:rFonts w:ascii="IBM Plex Sans" w:cs="IBM Plex Sans" w:eastAsia="IBM Plex Sans" w:hAnsi="IBM Plex Sans"/>
                    <w:rtl w:val="0"/>
                  </w:rPr>
                  <w:t xml:space="preserve">-Ogni gruppo seguirà la strategia dei propri fan (vedi </w:t>
                </w:r>
                <w:r w:rsidDel="00000000" w:rsidR="00000000" w:rsidRPr="00000000">
                  <w:rPr>
                    <w:rFonts w:ascii="IBM Plex Sans" w:cs="IBM Plex Sans" w:eastAsia="IBM Plex Sans" w:hAnsi="IBM Plex Sans"/>
                    <w:i w:val="1"/>
                    <w:iCs w:val="1"/>
                    <w:rtl w:val="0"/>
                  </w:rPr>
                  <w:t xml:space="preserve">strategy card</w:t>
                </w:r>
                <w:r w:rsidDel="00000000" w:rsidR="00000000" w:rsidRPr="00000000">
                  <w:rPr>
                    <w:rFonts w:ascii="IBM Plex Sans" w:cs="IBM Plex Sans" w:eastAsia="IBM Plex Sans" w:hAnsi="IBM Plex Sans"/>
                    <w:rtl w:val="0"/>
                  </w:rPr>
                  <w:t xml:space="preserve">).</w:t>
                  <w:br w:type="textWrapping"/>
                  <w:t xml:space="preserve"> -I gruppi più grandi o più esperti possono scegliere la propria strategia. Cerca di fare in modo che vengano scelte strategie diverse tra i gruppi.</w:t>
                </w:r>
              </w:p>
              <w:p w:rsidR="00000000" w:rsidDel="00000000" w:rsidP="00000000" w:rsidRDefault="00000000" w:rsidRPr="00000000" w14:paraId="00000046">
                <w:pPr>
                  <w:widowControl w:val="0"/>
                  <w:spacing w:after="240" w:before="240" w:line="240" w:lineRule="auto"/>
                  <w:rPr>
                    <w:rFonts w:ascii="IBM Plex Sans" w:cs="IBM Plex Sans" w:eastAsia="IBM Plex Sans" w:hAnsi="IBM Plex Sans"/>
                    <w:b w:val="1"/>
                    <w:bCs w:val="1"/>
                  </w:rPr>
                </w:pPr>
                <w:r w:rsidDel="00000000" w:rsidR="00000000" w:rsidRPr="00000000">
                  <w:rPr>
                    <w:rFonts w:ascii="IBM Plex Sans" w:cs="IBM Plex Sans" w:eastAsia="IBM Plex Sans" w:hAnsi="IBM Plex Sans"/>
                    <w:b w:val="1"/>
                    <w:bCs w:val="1"/>
                    <w:rtl w:val="0"/>
                  </w:rPr>
                  <w:t xml:space="preserve">I gruppi giocano in modo indipendente. Se un gruppo termina in anticipo, può preparare la propria presentazione.</w:t>
                </w:r>
              </w:p>
            </w:tc>
          </w:tr>
          <w:tr>
            <w:trPr>
              <w:cantSplit w:val="0"/>
              <w:trHeight w:val="531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IBM Plex Sans" w:cs="IBM Plex Sans" w:eastAsia="IBM Plex Sans" w:hAnsi="IBM Plex Sans"/>
                    <w:b w:val="1"/>
                    <w:bCs w:val="1"/>
                    <w:sz w:val="28"/>
                    <w:szCs w:val="28"/>
                  </w:rPr>
                </w:pPr>
                <w:r w:rsidDel="00000000" w:rsidR="00000000" w:rsidRPr="00000000">
                  <w:rPr>
                    <w:rFonts w:ascii="IBM Plex Sans" w:cs="IBM Plex Sans" w:eastAsia="IBM Plex Sans" w:hAnsi="IBM Plex Sans"/>
                    <w:b w:val="1"/>
                    <w:bCs w:val="1"/>
                    <w:sz w:val="28"/>
                    <w:szCs w:val="28"/>
                  </w:rPr>
                  <w:drawing>
                    <wp:inline distB="114300" distT="114300" distL="114300" distR="114300">
                      <wp:extent cx="1742122" cy="973539"/>
                      <wp:effectExtent b="0" l="0" r="0" t="0"/>
                      <wp:docPr id="1692533106" name="image5.png"/>
                      <a:graphic>
                        <a:graphicData uri="http://schemas.openxmlformats.org/drawingml/2006/picture">
                          <pic:pic>
                            <pic:nvPicPr>
                              <pic:cNvPr id="0" name="image5.png"/>
                              <pic:cNvPicPr preferRelativeResize="0"/>
                            </pic:nvPicPr>
                            <pic:blipFill>
                              <a:blip r:embed="rId13"/>
                              <a:srcRect b="0" l="0" r="0" t="0"/>
                              <a:stretch>
                                <a:fillRect/>
                              </a:stretch>
                            </pic:blipFill>
                            <pic:spPr>
                              <a:xfrm>
                                <a:off x="0" y="0"/>
                                <a:ext cx="1742122" cy="973539"/>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48">
                <w:pPr>
                  <w:widowControl w:val="0"/>
                  <w:spacing w:after="240" w:before="240" w:line="240" w:lineRule="auto"/>
                  <w:rPr>
                    <w:rFonts w:ascii="IBM Plex Sans" w:cs="IBM Plex Sans" w:eastAsia="IBM Plex Sans" w:hAnsi="IBM Plex Sans"/>
                    <w:b w:val="1"/>
                    <w:bCs w:val="1"/>
                  </w:rPr>
                </w:pPr>
                <w:r w:rsidDel="00000000" w:rsidR="00000000" w:rsidRPr="00000000">
                  <w:rPr>
                    <w:rFonts w:ascii="IBM Plex Sans" w:cs="IBM Plex Sans" w:eastAsia="IBM Plex Sans" w:hAnsi="IBM Plex Sans"/>
                    <w:b w:val="1"/>
                    <w:bCs w:val="1"/>
                    <w:rtl w:val="0"/>
                  </w:rPr>
                  <w:t xml:space="preserve">Presentazione (+- 15 min.)</w:t>
                </w:r>
              </w:p>
              <w:p w:rsidR="00000000" w:rsidDel="00000000" w:rsidP="00000000" w:rsidRDefault="00000000" w:rsidRPr="00000000" w14:paraId="00000049">
                <w:pPr>
                  <w:widowControl w:val="0"/>
                  <w:spacing w:after="240" w:before="240" w:line="240" w:lineRule="auto"/>
                  <w:rPr>
                    <w:rFonts w:ascii="IBM Plex Sans" w:cs="IBM Plex Sans" w:eastAsia="IBM Plex Sans" w:hAnsi="IBM Plex Sans"/>
                  </w:rPr>
                </w:pPr>
                <w:r w:rsidDel="00000000" w:rsidR="00000000" w:rsidRPr="00000000">
                  <w:rPr>
                    <w:rFonts w:ascii="IBM Plex Sans" w:cs="IBM Plex Sans" w:eastAsia="IBM Plex Sans" w:hAnsi="IBM Plex Sans"/>
                    <w:rtl w:val="0"/>
                  </w:rPr>
                  <w:t xml:space="preserve">Dopo il gioco, ogni gruppo avrà un massimo di 5 minuti per presentare il proprio festival (</w:t>
                </w:r>
                <w:r w:rsidDel="00000000" w:rsidR="00000000" w:rsidRPr="00000000">
                  <w:rPr>
                    <w:rFonts w:ascii="IBM Plex Sans" w:cs="IBM Plex Sans" w:eastAsia="IBM Plex Sans" w:hAnsi="IBM Plex Sans"/>
                    <w:i w:val="1"/>
                    <w:iCs w:val="1"/>
                    <w:rtl w:val="0"/>
                  </w:rPr>
                  <w:t xml:space="preserve">pitch</w:t>
                </w:r>
                <w:r w:rsidDel="00000000" w:rsidR="00000000" w:rsidRPr="00000000">
                  <w:rPr>
                    <w:rFonts w:ascii="IBM Plex Sans" w:cs="IBM Plex Sans" w:eastAsia="IBM Plex Sans" w:hAnsi="IBM Plex Sans"/>
                    <w:rtl w:val="0"/>
                  </w:rPr>
                  <w:t xml:space="preserve">).</w:t>
                </w:r>
              </w:p>
              <w:p w:rsidR="00000000" w:rsidDel="00000000" w:rsidP="00000000" w:rsidRDefault="00000000" w:rsidRPr="00000000" w14:paraId="0000004A">
                <w:pPr>
                  <w:widowControl w:val="0"/>
                  <w:spacing w:after="240" w:before="240" w:line="240" w:lineRule="auto"/>
                  <w:rPr>
                    <w:rFonts w:ascii="IBM Plex Sans" w:cs="IBM Plex Sans" w:eastAsia="IBM Plex Sans" w:hAnsi="IBM Plex Sans"/>
                  </w:rPr>
                </w:pPr>
                <w:r w:rsidDel="00000000" w:rsidR="00000000" w:rsidRPr="00000000">
                  <w:rPr>
                    <w:rFonts w:ascii="IBM Plex Sans" w:cs="IBM Plex Sans" w:eastAsia="IBM Plex Sans" w:hAnsi="IBM Plex Sans"/>
                    <w:rtl w:val="0"/>
                  </w:rPr>
                  <w:t xml:space="preserve">Se non c’è abbastanza tempo, puoi passare a una discussione di gruppo, utilizzando le domande seguenti:</w:t>
                </w:r>
              </w:p>
              <w:p w:rsidR="00000000" w:rsidDel="00000000" w:rsidP="00000000" w:rsidRDefault="00000000" w:rsidRPr="00000000" w14:paraId="0000004B">
                <w:pPr>
                  <w:widowControl w:val="0"/>
                  <w:numPr>
                    <w:ilvl w:val="0"/>
                    <w:numId w:val="2"/>
                  </w:numPr>
                  <w:spacing w:after="0" w:before="240" w:line="240" w:lineRule="auto"/>
                  <w:ind w:left="720" w:hanging="360"/>
                  <w:rPr>
                    <w:rFonts w:ascii="IBM Plex Sans" w:cs="IBM Plex Sans" w:eastAsia="IBM Plex Sans" w:hAnsi="IBM Plex Sans"/>
                    <w:u w:val="none"/>
                  </w:rPr>
                </w:pPr>
                <w:r w:rsidDel="00000000" w:rsidR="00000000" w:rsidRPr="00000000">
                  <w:rPr>
                    <w:rFonts w:ascii="IBM Plex Sans" w:cs="IBM Plex Sans" w:eastAsia="IBM Plex Sans" w:hAnsi="IBM Plex Sans"/>
                    <w:rtl w:val="0"/>
                  </w:rPr>
                  <w:t xml:space="preserve">Quali scelte avete fatto che si adattano ai vostri fan?</w:t>
                </w:r>
                <w:r w:rsidDel="00000000" w:rsidR="00000000" w:rsidRPr="00000000">
                  <w:rPr>
                    <w:rtl w:val="0"/>
                  </w:rPr>
                </w:r>
              </w:p>
              <w:p w:rsidR="00000000" w:rsidDel="00000000" w:rsidP="00000000" w:rsidRDefault="00000000" w:rsidRPr="00000000" w14:paraId="0000004C">
                <w:pPr>
                  <w:widowControl w:val="0"/>
                  <w:numPr>
                    <w:ilvl w:val="0"/>
                    <w:numId w:val="2"/>
                  </w:numPr>
                  <w:spacing w:after="0" w:before="0" w:line="240" w:lineRule="auto"/>
                  <w:ind w:left="720" w:hanging="360"/>
                  <w:rPr>
                    <w:rFonts w:ascii="IBM Plex Sans" w:cs="IBM Plex Sans" w:eastAsia="IBM Plex Sans" w:hAnsi="IBM Plex Sans"/>
                    <w:u w:val="none"/>
                  </w:rPr>
                </w:pPr>
                <w:r w:rsidDel="00000000" w:rsidR="00000000" w:rsidRPr="00000000">
                  <w:rPr>
                    <w:rFonts w:ascii="IBM Plex Sans" w:cs="IBM Plex Sans" w:eastAsia="IBM Plex Sans" w:hAnsi="IBM Plex Sans"/>
                    <w:rtl w:val="0"/>
                  </w:rPr>
                  <w:t xml:space="preserve">Com’è stato prendere decisioni che rispecchiano le decisioni dei vostri fan?</w:t>
                </w:r>
              </w:p>
              <w:p w:rsidR="00000000" w:rsidDel="00000000" w:rsidP="00000000" w:rsidRDefault="00000000" w:rsidRPr="00000000" w14:paraId="0000004D">
                <w:pPr>
                  <w:widowControl w:val="0"/>
                  <w:numPr>
                    <w:ilvl w:val="0"/>
                    <w:numId w:val="2"/>
                  </w:numPr>
                  <w:spacing w:after="0" w:before="0" w:line="240" w:lineRule="auto"/>
                  <w:ind w:left="720" w:hanging="360"/>
                  <w:rPr>
                    <w:rFonts w:ascii="IBM Plex Sans" w:cs="IBM Plex Sans" w:eastAsia="IBM Plex Sans" w:hAnsi="IBM Plex Sans"/>
                    <w:u w:val="none"/>
                  </w:rPr>
                </w:pPr>
                <w:r w:rsidDel="00000000" w:rsidR="00000000" w:rsidRPr="00000000">
                  <w:rPr>
                    <w:rFonts w:ascii="IBM Plex Sans" w:cs="IBM Plex Sans" w:eastAsia="IBM Plex Sans" w:hAnsi="IBM Plex Sans"/>
                    <w:rtl w:val="0"/>
                  </w:rPr>
                  <w:t xml:space="preserve">Quale pensate sia stata la strategia migliore?</w:t>
                </w:r>
              </w:p>
              <w:p w:rsidR="00000000" w:rsidDel="00000000" w:rsidP="00000000" w:rsidRDefault="00000000" w:rsidRPr="00000000" w14:paraId="0000004E">
                <w:pPr>
                  <w:widowControl w:val="0"/>
                  <w:numPr>
                    <w:ilvl w:val="0"/>
                    <w:numId w:val="2"/>
                  </w:numPr>
                  <w:spacing w:after="240" w:line="240" w:lineRule="auto"/>
                  <w:ind w:left="720" w:hanging="360"/>
                  <w:rPr>
                    <w:rFonts w:ascii="IBM Plex Sans" w:cs="IBM Plex Sans" w:eastAsia="IBM Plex Sans" w:hAnsi="IBM Plex Sans"/>
                  </w:rPr>
                </w:pPr>
                <w:r w:rsidDel="00000000" w:rsidR="00000000" w:rsidRPr="00000000">
                  <w:rPr>
                    <w:rFonts w:ascii="IBM Plex Sans" w:cs="IBM Plex Sans" w:eastAsia="IBM Plex Sans" w:hAnsi="IBM Plex Sans"/>
                    <w:rtl w:val="0"/>
                  </w:rPr>
                  <w:t xml:space="preserve">Cosa farete diversamente se poteste combinare tutti i fan?</w:t>
                </w:r>
              </w:p>
            </w:tc>
          </w:tr>
          <w:tr>
            <w:trPr>
              <w:cantSplit w:val="0"/>
              <w:trHeight w:val="480" w:hRule="atLeast"/>
              <w:tblHeader w:val="0"/>
            </w:trPr>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04F">
                <w:pPr>
                  <w:widowControl w:val="0"/>
                  <w:spacing w:after="240" w:before="240" w:line="276" w:lineRule="auto"/>
                  <w:rPr>
                    <w:rFonts w:ascii="IBM Plex Sans" w:cs="IBM Plex Sans" w:eastAsia="IBM Plex Sans" w:hAnsi="IBM Plex Sans"/>
                    <w:b w:val="1"/>
                    <w:bCs w:val="1"/>
                  </w:rPr>
                </w:pPr>
                <w:r w:rsidDel="00000000" w:rsidR="00000000" w:rsidRPr="00000000">
                  <w:rPr>
                    <w:rFonts w:ascii="IBM Plex Sans" w:cs="IBM Plex Sans" w:eastAsia="IBM Plex Sans" w:hAnsi="IBM Plex Sans"/>
                    <w:b w:val="1"/>
                    <w:bCs w:val="1"/>
                    <w:rtl w:val="0"/>
                  </w:rPr>
                  <w:t xml:space="preserve">Esercizio aggiuntivo - Gioco dei dilemmi (10 min.)</w:t>
                </w:r>
              </w:p>
              <w:p w:rsidR="00000000" w:rsidDel="00000000" w:rsidP="00000000" w:rsidRDefault="00000000" w:rsidRPr="00000000" w14:paraId="00000050">
                <w:pPr>
                  <w:widowControl w:val="0"/>
                  <w:spacing w:after="240" w:before="240" w:line="276" w:lineRule="auto"/>
                  <w:rPr>
                    <w:rFonts w:ascii="IBM Plex Sans" w:cs="IBM Plex Sans" w:eastAsia="IBM Plex Sans" w:hAnsi="IBM Plex Sans"/>
                  </w:rPr>
                </w:pPr>
                <w:r w:rsidDel="00000000" w:rsidR="00000000" w:rsidRPr="00000000">
                  <w:rPr>
                    <w:rFonts w:ascii="IBM Plex Sans" w:cs="IBM Plex Sans" w:eastAsia="IBM Plex Sans" w:hAnsi="IBM Plex Sans"/>
                    <w:rtl w:val="0"/>
                  </w:rPr>
                  <w:t xml:space="preserve">Per concludere, giocheremo a un gioco dei dilemmi. Assicurati di avere abbastanza spazio.</w:t>
                </w:r>
              </w:p>
              <w:p w:rsidR="00000000" w:rsidDel="00000000" w:rsidP="00000000" w:rsidRDefault="00000000" w:rsidRPr="00000000" w14:paraId="00000051">
                <w:pPr>
                  <w:widowControl w:val="0"/>
                  <w:spacing w:after="240" w:before="240" w:line="276" w:lineRule="auto"/>
                  <w:rPr>
                    <w:rFonts w:ascii="IBM Plex Sans" w:cs="IBM Plex Sans" w:eastAsia="IBM Plex Sans" w:hAnsi="IBM Plex Sans"/>
                  </w:rPr>
                </w:pPr>
                <w:r w:rsidDel="00000000" w:rsidR="00000000" w:rsidRPr="00000000">
                  <w:rPr>
                    <w:rFonts w:ascii="IBM Plex Sans" w:cs="IBM Plex Sans" w:eastAsia="IBM Plex Sans" w:hAnsi="IBM Plex Sans"/>
                    <w:rtl w:val="0"/>
                  </w:rPr>
                  <w:t xml:space="preserve">Dai le istruzioni al gruppo: sinistra della linea=si,  destra della linea=no, sulla linea=non lo so.</w:t>
                </w:r>
              </w:p>
              <w:p w:rsidR="00000000" w:rsidDel="00000000" w:rsidP="00000000" w:rsidRDefault="00000000" w:rsidRPr="00000000" w14:paraId="00000052">
                <w:pPr>
                  <w:widowControl w:val="0"/>
                  <w:spacing w:after="240" w:before="240" w:line="276" w:lineRule="auto"/>
                  <w:rPr>
                    <w:rFonts w:ascii="IBM Plex Sans" w:cs="IBM Plex Sans" w:eastAsia="IBM Plex Sans" w:hAnsi="IBM Plex Sans"/>
                  </w:rPr>
                </w:pPr>
                <w:r w:rsidDel="00000000" w:rsidR="00000000" w:rsidRPr="00000000">
                  <w:rPr>
                    <w:rFonts w:ascii="IBM Plex Sans" w:cs="IBM Plex Sans" w:eastAsia="IBM Plex Sans" w:hAnsi="IBM Plex Sans"/>
                    <w:rtl w:val="0"/>
                  </w:rPr>
                  <w:t xml:space="preserve">Annuncia i </w:t>
                </w:r>
                <w:r w:rsidDel="00000000" w:rsidR="00000000" w:rsidRPr="00000000">
                  <w:rPr>
                    <w:rFonts w:ascii="IBM Plex Sans" w:cs="IBM Plex Sans" w:eastAsia="IBM Plex Sans" w:hAnsi="IBM Plex Sans"/>
                    <w:b w:val="1"/>
                    <w:bCs w:val="1"/>
                    <w:rtl w:val="0"/>
                  </w:rPr>
                  <w:t xml:space="preserve">dilemmi</w:t>
                </w:r>
                <w:r w:rsidDel="00000000" w:rsidR="00000000" w:rsidRPr="00000000">
                  <w:rPr>
                    <w:rFonts w:ascii="IBM Plex Sans" w:cs="IBM Plex Sans" w:eastAsia="IBM Plex Sans" w:hAnsi="IBM Plex Sans"/>
                    <w:rtl w:val="0"/>
                  </w:rPr>
                  <w:t xml:space="preserve"> uno alla volta e lascia che i partecipanti si spostino su </w:t>
                </w:r>
                <w:r w:rsidDel="00000000" w:rsidR="00000000" w:rsidRPr="00000000">
                  <w:rPr>
                    <w:rFonts w:ascii="IBM Plex Sans" w:cs="IBM Plex Sans" w:eastAsia="IBM Plex Sans" w:hAnsi="IBM Plex Sans"/>
                    <w:i w:val="1"/>
                    <w:iCs w:val="1"/>
                    <w:rtl w:val="0"/>
                  </w:rPr>
                  <w:t xml:space="preserve">sì / non lo so / no</w:t>
                </w:r>
                <w:r w:rsidDel="00000000" w:rsidR="00000000" w:rsidRPr="00000000">
                  <w:rPr>
                    <w:rFonts w:ascii="IBM Plex Sans" w:cs="IBM Plex Sans" w:eastAsia="IBM Plex Sans" w:hAnsi="IBM Plex Sans"/>
                    <w:rtl w:val="0"/>
                  </w:rPr>
                  <w:t xml:space="preserve">.</w:t>
                </w:r>
              </w:p>
              <w:p w:rsidR="00000000" w:rsidDel="00000000" w:rsidP="00000000" w:rsidRDefault="00000000" w:rsidRPr="00000000" w14:paraId="00000053">
                <w:pPr>
                  <w:widowControl w:val="0"/>
                  <w:spacing w:after="240" w:before="240" w:line="276" w:lineRule="auto"/>
                  <w:rPr>
                    <w:rFonts w:ascii="IBM Plex Sans" w:cs="IBM Plex Sans" w:eastAsia="IBM Plex Sans" w:hAnsi="IBM Plex Sans"/>
                  </w:rPr>
                </w:pPr>
                <w:r w:rsidDel="00000000" w:rsidR="00000000" w:rsidRPr="00000000">
                  <w:rPr>
                    <w:rFonts w:ascii="IBM Plex Sans" w:cs="IBM Plex Sans" w:eastAsia="IBM Plex Sans" w:hAnsi="IBM Plex Sans"/>
                    <w:b w:val="1"/>
                    <w:bCs w:val="1"/>
                    <w:rtl w:val="0"/>
                  </w:rPr>
                  <w:t xml:space="preserve">Dilemmi</w:t>
                </w:r>
                <w:r w:rsidDel="00000000" w:rsidR="00000000" w:rsidRPr="00000000">
                  <w:rPr>
                    <w:rFonts w:ascii="IBM Plex Sans" w:cs="IBM Plex Sans" w:eastAsia="IBM Plex Sans" w:hAnsi="IBM Plex Sans"/>
                    <w:rtl w:val="0"/>
                  </w:rPr>
                  <w:t xml:space="preserve">:</w:t>
                </w:r>
              </w:p>
              <w:p w:rsidR="00000000" w:rsidDel="00000000" w:rsidP="00000000" w:rsidRDefault="00000000" w:rsidRPr="00000000" w14:paraId="00000054">
                <w:pPr>
                  <w:widowControl w:val="0"/>
                  <w:numPr>
                    <w:ilvl w:val="0"/>
                    <w:numId w:val="6"/>
                  </w:numPr>
                  <w:spacing w:after="0" w:before="240" w:line="276" w:lineRule="auto"/>
                  <w:ind w:left="720" w:hanging="360"/>
                  <w:rPr>
                    <w:rFonts w:ascii="IBM Plex Sans" w:cs="IBM Plex Sans" w:eastAsia="IBM Plex Sans" w:hAnsi="IBM Plex Sans"/>
                  </w:rPr>
                </w:pPr>
                <w:r w:rsidDel="00000000" w:rsidR="00000000" w:rsidRPr="00000000">
                  <w:rPr>
                    <w:rFonts w:ascii="IBM Plex Sans" w:cs="IBM Plex Sans" w:eastAsia="IBM Plex Sans" w:hAnsi="IBM Plex Sans"/>
                    <w:rtl w:val="0"/>
                  </w:rPr>
                  <w:t xml:space="preserve">“Abbiamo tenuto conto delle strategie dei nostri fan, ma non erano il nostro obiettivo principale.”</w:t>
                </w:r>
              </w:p>
              <w:p w:rsidR="00000000" w:rsidDel="00000000" w:rsidP="00000000" w:rsidRDefault="00000000" w:rsidRPr="00000000" w14:paraId="00000055">
                <w:pPr>
                  <w:widowControl w:val="0"/>
                  <w:numPr>
                    <w:ilvl w:val="0"/>
                    <w:numId w:val="6"/>
                  </w:numPr>
                  <w:spacing w:after="0" w:before="0" w:line="276" w:lineRule="auto"/>
                  <w:ind w:left="720" w:hanging="360"/>
                  <w:rPr>
                    <w:rFonts w:ascii="IBM Plex Sans" w:cs="IBM Plex Sans" w:eastAsia="IBM Plex Sans" w:hAnsi="IBM Plex Sans"/>
                  </w:rPr>
                </w:pPr>
                <w:r w:rsidDel="00000000" w:rsidR="00000000" w:rsidRPr="00000000">
                  <w:rPr>
                    <w:rFonts w:ascii="IBM Plex Sans" w:cs="IBM Plex Sans" w:eastAsia="IBM Plex Sans" w:hAnsi="IBM Plex Sans"/>
                    <w:rtl w:val="0"/>
                  </w:rPr>
                  <w:t xml:space="preserve">“Abbiamo scelto principalmente ciò che ci piaceva di più, non ciò che era importante per i nostri fan”</w:t>
                </w:r>
              </w:p>
              <w:p w:rsidR="00000000" w:rsidDel="00000000" w:rsidP="00000000" w:rsidRDefault="00000000" w:rsidRPr="00000000" w14:paraId="00000056">
                <w:pPr>
                  <w:widowControl w:val="0"/>
                  <w:numPr>
                    <w:ilvl w:val="0"/>
                    <w:numId w:val="6"/>
                  </w:numPr>
                  <w:spacing w:after="0" w:before="0" w:line="276" w:lineRule="auto"/>
                  <w:ind w:left="720" w:hanging="360"/>
                  <w:rPr>
                    <w:rFonts w:ascii="IBM Plex Sans" w:cs="IBM Plex Sans" w:eastAsia="IBM Plex Sans" w:hAnsi="IBM Plex Sans"/>
                  </w:rPr>
                </w:pPr>
                <w:r w:rsidDel="00000000" w:rsidR="00000000" w:rsidRPr="00000000">
                  <w:rPr>
                    <w:rFonts w:ascii="IBM Plex Sans" w:cs="IBM Plex Sans" w:eastAsia="IBM Plex Sans" w:hAnsi="IBM Plex Sans"/>
                    <w:rtl w:val="0"/>
                  </w:rPr>
                  <w:t xml:space="preserve">“La collaborazione è andata bene.”</w:t>
                </w:r>
              </w:p>
              <w:p w:rsidR="00000000" w:rsidDel="00000000" w:rsidP="00000000" w:rsidRDefault="00000000" w:rsidRPr="00000000" w14:paraId="00000057">
                <w:pPr>
                  <w:widowControl w:val="0"/>
                  <w:numPr>
                    <w:ilvl w:val="0"/>
                    <w:numId w:val="6"/>
                  </w:numPr>
                  <w:spacing w:after="0" w:before="0" w:line="276" w:lineRule="auto"/>
                  <w:ind w:left="720" w:hanging="360"/>
                  <w:rPr>
                    <w:rFonts w:ascii="IBM Plex Sans" w:cs="IBM Plex Sans" w:eastAsia="IBM Plex Sans" w:hAnsi="IBM Plex Sans"/>
                    <w:u w:val="none"/>
                  </w:rPr>
                </w:pPr>
                <w:r w:rsidDel="00000000" w:rsidR="00000000" w:rsidRPr="00000000">
                  <w:rPr>
                    <w:rFonts w:ascii="IBM Plex Sans" w:cs="IBM Plex Sans" w:eastAsia="IBM Plex Sans" w:hAnsi="IBM Plex Sans"/>
                    <w:rtl w:val="0"/>
                  </w:rPr>
                  <w:t xml:space="preserve">“Ora vedo più chiaramente cosa posso fare personalmente per vivere in modo ecologico.”</w:t>
                </w:r>
                <w:r w:rsidDel="00000000" w:rsidR="00000000" w:rsidRPr="00000000">
                  <w:rPr>
                    <w:rtl w:val="0"/>
                  </w:rPr>
                </w:r>
              </w:p>
              <w:p w:rsidR="00000000" w:rsidDel="00000000" w:rsidP="00000000" w:rsidRDefault="00000000" w:rsidRPr="00000000" w14:paraId="00000058">
                <w:pPr>
                  <w:widowControl w:val="0"/>
                  <w:spacing w:after="240" w:before="240" w:line="276" w:lineRule="auto"/>
                  <w:rPr>
                    <w:rFonts w:ascii="IBM Plex Sans" w:cs="IBM Plex Sans" w:eastAsia="IBM Plex Sans" w:hAnsi="IBM Plex Sans"/>
                  </w:rPr>
                </w:pPr>
                <w:r w:rsidDel="00000000" w:rsidR="00000000" w:rsidRPr="00000000">
                  <w:rPr>
                    <w:rFonts w:ascii="IBM Plex Sans" w:cs="IBM Plex Sans" w:eastAsia="IBM Plex Sans" w:hAnsi="IBM Plex Sans"/>
                    <w:rtl w:val="0"/>
                  </w:rPr>
                  <w:t xml:space="preserve">Puoi aggiungere altri dilemmi a tua scelta. Per ogni dilemma, chiedi a qualche partecipante di condividere il proprio punto di vista.</w:t>
                </w:r>
              </w:p>
              <w:p w:rsidR="00000000" w:rsidDel="00000000" w:rsidP="00000000" w:rsidRDefault="00000000" w:rsidRPr="00000000" w14:paraId="00000059">
                <w:pPr>
                  <w:widowControl w:val="0"/>
                  <w:spacing w:after="240" w:before="240" w:line="276" w:lineRule="auto"/>
                  <w:rPr>
                    <w:rFonts w:ascii="IBM Plex Sans" w:cs="IBM Plex Sans" w:eastAsia="IBM Plex Sans" w:hAnsi="IBM Plex Sans"/>
                  </w:rPr>
                </w:pPr>
                <w:r w:rsidDel="00000000" w:rsidR="00000000" w:rsidRPr="00000000">
                  <w:rPr>
                    <w:rtl w:val="0"/>
                  </w:rPr>
                </w:r>
              </w:p>
            </w:tc>
          </w:tr>
        </w:tbl>
      </w:sdtContent>
    </w:sdt>
    <w:p w:rsidR="00000000" w:rsidDel="00000000" w:rsidP="00000000" w:rsidRDefault="00000000" w:rsidRPr="00000000" w14:paraId="0000005B">
      <w:pPr>
        <w:keepNext w:val="0"/>
        <w:keepLines w:val="0"/>
        <w:pageBreakBefore w:val="0"/>
        <w:widowControl w:val="1"/>
        <w:pBdr>
          <w:top w:space="0" w:sz="0" w:val="nil"/>
          <w:left w:space="0" w:sz="0" w:val="nil"/>
          <w:bottom w:space="0" w:sz="0" w:val="nil"/>
          <w:right w:space="0" w:sz="0" w:val="nil"/>
          <w:between w:space="0" w:sz="0" w:val="nil"/>
        </w:pBdr>
        <w:shd w:fill="ffffff" w:val="clear"/>
        <w:spacing w:after="225" w:before="0" w:line="240" w:lineRule="auto"/>
        <w:ind w:left="0" w:right="0" w:firstLine="0"/>
        <w:jc w:val="left"/>
        <w:rPr>
          <w:rFonts w:ascii="IBM Plex Sans" w:cs="IBM Plex Sans" w:eastAsia="IBM Plex Sans" w:hAnsi="IBM Plex Sans"/>
          <w:b w:val="0"/>
          <w:bCs w:val="0"/>
          <w:i w:val="0"/>
          <w:iCs w:val="0"/>
          <w:smallCaps w:val="0"/>
          <w:strike w:val="0"/>
          <w:color w:val="000000"/>
          <w:sz w:val="22"/>
          <w:szCs w:val="22"/>
          <w:highlight w:val="white"/>
          <w:u w:val="none"/>
          <w:vertAlign w:val="baseline"/>
        </w:rPr>
      </w:pPr>
      <w:r w:rsidDel="00000000" w:rsidR="00000000" w:rsidRPr="00000000">
        <w:rPr>
          <w:rtl w:val="0"/>
        </w:rPr>
      </w:r>
    </w:p>
    <w:sectPr>
      <w:headerReference r:id="rId14" w:type="default"/>
      <w:headerReference r:id="rId15" w:type="first"/>
      <w:headerReference r:id="rId16" w:type="even"/>
      <w:footerReference r:id="rId17" w:type="default"/>
      <w:footerReference r:id="rId18" w:type="first"/>
      <w:footerReference r:id="rId19" w:type="even"/>
      <w:pgSz w:h="16838" w:w="11906" w:orient="portrait"/>
      <w:pgMar w:bottom="1134" w:top="1417" w:left="1134" w:right="1134" w:header="680"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Arial"/>
  <w:font w:name="IBM Plex Sans">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69">
    <w:pPr>
      <w:keepNext w:val="0"/>
      <w:keepLines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8"/>
      </w:tabs>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A">
    <w:pPr>
      <w:keepNext w:val="0"/>
      <w:keepLines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8"/>
      </w:tabs>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B">
    <w:pPr>
      <w:keepNext w:val="0"/>
      <w:keepLines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8"/>
      </w:tabs>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r w:rsidDel="00000000" w:rsidR="00000000" w:rsidRPr="00000000">
      <w:drawing>
        <wp:anchor allowOverlap="1" behindDoc="1" distB="0" distT="0" distL="0" distR="0" hidden="0" layoutInCell="1" locked="0" relativeHeight="0" simplePos="0">
          <wp:simplePos x="0" y="0"/>
          <wp:positionH relativeFrom="column">
            <wp:posOffset>3258820</wp:posOffset>
          </wp:positionH>
          <wp:positionV relativeFrom="paragraph">
            <wp:posOffset>101161</wp:posOffset>
          </wp:positionV>
          <wp:extent cx="673100" cy="461645"/>
          <wp:effectExtent b="0" l="0" r="0" t="0"/>
          <wp:wrapNone/>
          <wp:docPr id="1692533094" name="image4.png"/>
          <a:graphic>
            <a:graphicData uri="http://schemas.openxmlformats.org/drawingml/2006/picture">
              <pic:pic>
                <pic:nvPicPr>
                  <pic:cNvPr id="0" name="image4.png"/>
                  <pic:cNvPicPr preferRelativeResize="0"/>
                </pic:nvPicPr>
                <pic:blipFill>
                  <a:blip r:embed="rId1"/>
                  <a:srcRect b="0" l="0" r="0" t="0"/>
                  <a:stretch>
                    <a:fillRect/>
                  </a:stretch>
                </pic:blipFill>
                <pic:spPr>
                  <a:xfrm>
                    <a:off x="0" y="0"/>
                    <a:ext cx="673100" cy="461645"/>
                  </a:xfrm>
                  <a:prstGeom prst="rect"/>
                  <a:ln/>
                </pic:spPr>
              </pic:pic>
            </a:graphicData>
          </a:graphic>
        </wp:anchor>
      </w:drawing>
    </w:r>
    <w:r w:rsidDel="00000000" w:rsidR="00000000" w:rsidRPr="00000000">
      <w:drawing>
        <wp:anchor allowOverlap="1" behindDoc="0" distB="0" distT="0" distL="114300" distR="114300" hidden="0" layoutInCell="1" locked="0" relativeHeight="0" simplePos="0">
          <wp:simplePos x="0" y="0"/>
          <wp:positionH relativeFrom="column">
            <wp:posOffset>5261610</wp:posOffset>
          </wp:positionH>
          <wp:positionV relativeFrom="paragraph">
            <wp:posOffset>276225</wp:posOffset>
          </wp:positionV>
          <wp:extent cx="853440" cy="177165"/>
          <wp:effectExtent b="0" l="0" r="0" t="0"/>
          <wp:wrapNone/>
          <wp:docPr id="1692533098" name="image9.png"/>
          <a:graphic>
            <a:graphicData uri="http://schemas.openxmlformats.org/drawingml/2006/picture">
              <pic:pic>
                <pic:nvPicPr>
                  <pic:cNvPr id="0" name="image9.png"/>
                  <pic:cNvPicPr preferRelativeResize="0"/>
                </pic:nvPicPr>
                <pic:blipFill>
                  <a:blip r:embed="rId2"/>
                  <a:srcRect b="0" l="0" r="0" t="0"/>
                  <a:stretch>
                    <a:fillRect/>
                  </a:stretch>
                </pic:blipFill>
                <pic:spPr>
                  <a:xfrm>
                    <a:off x="0" y="0"/>
                    <a:ext cx="853440" cy="177165"/>
                  </a:xfrm>
                  <a:prstGeom prst="rect"/>
                  <a:ln/>
                </pic:spPr>
              </pic:pic>
            </a:graphicData>
          </a:graphic>
        </wp:anchor>
      </w:drawing>
    </w:r>
    <w:r w:rsidDel="00000000" w:rsidR="00000000" w:rsidRPr="00000000">
      <w:drawing>
        <wp:anchor allowOverlap="1" behindDoc="0" distB="0" distT="0" distL="114300" distR="114300" hidden="0" layoutInCell="1" locked="0" relativeHeight="0" simplePos="0">
          <wp:simplePos x="0" y="0"/>
          <wp:positionH relativeFrom="column">
            <wp:posOffset>1954530</wp:posOffset>
          </wp:positionH>
          <wp:positionV relativeFrom="paragraph">
            <wp:posOffset>10795</wp:posOffset>
          </wp:positionV>
          <wp:extent cx="1002030" cy="708025"/>
          <wp:effectExtent b="0" l="0" r="0" t="0"/>
          <wp:wrapNone/>
          <wp:docPr id="1692533097" name="image6.png"/>
          <a:graphic>
            <a:graphicData uri="http://schemas.openxmlformats.org/drawingml/2006/picture">
              <pic:pic>
                <pic:nvPicPr>
                  <pic:cNvPr id="0" name="image6.png"/>
                  <pic:cNvPicPr preferRelativeResize="0"/>
                </pic:nvPicPr>
                <pic:blipFill>
                  <a:blip r:embed="rId3"/>
                  <a:srcRect b="0" l="0" r="0" t="0"/>
                  <a:stretch>
                    <a:fillRect/>
                  </a:stretch>
                </pic:blipFill>
                <pic:spPr>
                  <a:xfrm>
                    <a:off x="0" y="0"/>
                    <a:ext cx="1002030" cy="708025"/>
                  </a:xfrm>
                  <a:prstGeom prst="rect"/>
                  <a:ln/>
                </pic:spPr>
              </pic:pic>
            </a:graphicData>
          </a:graphic>
        </wp:anchor>
      </w:drawing>
    </w:r>
    <w:r w:rsidDel="00000000" w:rsidR="00000000" w:rsidRPr="00000000">
      <w:drawing>
        <wp:anchor allowOverlap="1" behindDoc="0" distB="0" distT="0" distL="114300" distR="114300" hidden="0" layoutInCell="1" locked="0" relativeHeight="0" simplePos="0">
          <wp:simplePos x="0" y="0"/>
          <wp:positionH relativeFrom="column">
            <wp:posOffset>4319270</wp:posOffset>
          </wp:positionH>
          <wp:positionV relativeFrom="paragraph">
            <wp:posOffset>43815</wp:posOffset>
          </wp:positionV>
          <wp:extent cx="632460" cy="530860"/>
          <wp:effectExtent b="0" l="0" r="0" t="0"/>
          <wp:wrapNone/>
          <wp:docPr id="1692533100" name="image1.png"/>
          <a:graphic>
            <a:graphicData uri="http://schemas.openxmlformats.org/drawingml/2006/picture">
              <pic:pic>
                <pic:nvPicPr>
                  <pic:cNvPr id="0" name="image1.png"/>
                  <pic:cNvPicPr preferRelativeResize="0"/>
                </pic:nvPicPr>
                <pic:blipFill>
                  <a:blip r:embed="rId4"/>
                  <a:srcRect b="0" l="0" r="0" t="0"/>
                  <a:stretch>
                    <a:fillRect/>
                  </a:stretch>
                </pic:blipFill>
                <pic:spPr>
                  <a:xfrm>
                    <a:off x="0" y="0"/>
                    <a:ext cx="632460" cy="530860"/>
                  </a:xfrm>
                  <a:prstGeom prst="rect"/>
                  <a:ln/>
                </pic:spPr>
              </pic:pic>
            </a:graphicData>
          </a:graphic>
        </wp:anchor>
      </w:drawing>
    </w:r>
  </w:p>
  <w:p w:rsidR="00000000" w:rsidDel="00000000" w:rsidP="00000000" w:rsidRDefault="00000000" w:rsidRPr="00000000" w14:paraId="0000006C">
    <w:pPr>
      <w:keepNext w:val="0"/>
      <w:keepLines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8"/>
      </w:tabs>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3</wp:posOffset>
          </wp:positionH>
          <wp:positionV relativeFrom="paragraph">
            <wp:posOffset>30284</wp:posOffset>
          </wp:positionV>
          <wp:extent cx="1467762" cy="327509"/>
          <wp:effectExtent b="0" l="0" r="0" t="0"/>
          <wp:wrapNone/>
          <wp:docPr id="1692533099" name="image3.png"/>
          <a:graphic>
            <a:graphicData uri="http://schemas.openxmlformats.org/drawingml/2006/picture">
              <pic:pic>
                <pic:nvPicPr>
                  <pic:cNvPr id="0" name="image3.png"/>
                  <pic:cNvPicPr preferRelativeResize="0"/>
                </pic:nvPicPr>
                <pic:blipFill>
                  <a:blip r:embed="rId5"/>
                  <a:srcRect b="0" l="0" r="0" t="0"/>
                  <a:stretch>
                    <a:fillRect/>
                  </a:stretch>
                </pic:blipFill>
                <pic:spPr>
                  <a:xfrm>
                    <a:off x="0" y="0"/>
                    <a:ext cx="1467762" cy="327509"/>
                  </a:xfrm>
                  <a:prstGeom prst="rect"/>
                  <a:ln/>
                </pic:spPr>
              </pic:pic>
            </a:graphicData>
          </a:graphic>
        </wp:anchor>
      </w:drawing>
    </w:r>
  </w:p>
  <w:p w:rsidR="00000000" w:rsidDel="00000000" w:rsidP="00000000" w:rsidRDefault="00000000" w:rsidRPr="00000000" w14:paraId="0000006D">
    <w:pPr>
      <w:keepNext w:val="0"/>
      <w:keepLines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8"/>
      </w:tabs>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6E">
    <w:pPr>
      <w:keepNext w:val="0"/>
      <w:keepLines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8"/>
      </w:tabs>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6F">
    <w:pPr>
      <w:keepNext w:val="0"/>
      <w:keepLines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8"/>
      </w:tabs>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0">
    <w:pPr>
      <w:keepNext w:val="0"/>
      <w:keepLines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8"/>
      </w:tabs>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1">
    <w:pPr>
      <w:keepNext w:val="0"/>
      <w:keepLines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8"/>
      </w:tabs>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5C">
    <w:pPr>
      <w:keepNext w:val="0"/>
      <w:keepLines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8"/>
      </w:tabs>
      <w:spacing w:after="0" w:before="0" w:line="240" w:lineRule="auto"/>
      <w:ind w:left="0" w:right="0" w:firstLine="0"/>
      <w:jc w:val="right"/>
      <w:rPr>
        <w:rFonts w:ascii="IBM Plex Sans" w:cs="IBM Plex Sans" w:eastAsia="IBM Plex Sans" w:hAnsi="IBM Plex Sans"/>
        <w:b w:val="0"/>
        <w:bCs w:val="0"/>
        <w:i w:val="0"/>
        <w:iCs w:val="0"/>
        <w:smallCaps w:val="0"/>
        <w:strike w:val="0"/>
        <w:color w:val="000000"/>
        <w:sz w:val="20"/>
        <w:szCs w:val="20"/>
        <w:u w:val="none"/>
        <w:shd w:fill="auto" w:val="clear"/>
        <w:vertAlign w:val="baseline"/>
      </w:rPr>
    </w:pPr>
    <w:r w:rsidDel="00000000" w:rsidR="00000000" w:rsidRPr="00000000">
      <w:rPr>
        <w:rFonts w:ascii="IBM Plex Sans" w:cs="IBM Plex Sans" w:eastAsia="IBM Plex Sans" w:hAnsi="IBM Plex Sans"/>
        <w:b w:val="0"/>
        <w:bCs w:val="0"/>
        <w:i w:val="0"/>
        <w:iCs w:val="0"/>
        <w:smallCaps w:val="0"/>
        <w:strike w:val="0"/>
        <w:color w:val="000000"/>
        <w:sz w:val="20"/>
        <w:szCs w:val="20"/>
        <w:u w:val="none"/>
        <w:shd w:fill="auto" w:val="clear"/>
        <w:vertAlign w:val="baseline"/>
        <w:rtl w:val="0"/>
      </w:rPr>
      <w:t xml:space="preserve">hello@alphafutureskills.eu</w:t>
    </w:r>
    <w:r w:rsidDel="00000000" w:rsidR="00000000" w:rsidRPr="00000000">
      <w:drawing>
        <wp:anchor allowOverlap="1" behindDoc="0" distB="0" distT="0" distL="114300" distR="114300" hidden="0" layoutInCell="1" locked="0" relativeHeight="0" simplePos="0">
          <wp:simplePos x="0" y="0"/>
          <wp:positionH relativeFrom="column">
            <wp:posOffset>-13285</wp:posOffset>
          </wp:positionH>
          <wp:positionV relativeFrom="paragraph">
            <wp:posOffset>22860</wp:posOffset>
          </wp:positionV>
          <wp:extent cx="955860" cy="462280"/>
          <wp:effectExtent b="0" l="0" r="0" t="0"/>
          <wp:wrapNone/>
          <wp:docPr id="1692533096" name="image7.png"/>
          <a:graphic>
            <a:graphicData uri="http://schemas.openxmlformats.org/drawingml/2006/picture">
              <pic:pic>
                <pic:nvPicPr>
                  <pic:cNvPr id="0" name="image7.png"/>
                  <pic:cNvPicPr preferRelativeResize="0"/>
                </pic:nvPicPr>
                <pic:blipFill>
                  <a:blip r:embed="rId1"/>
                  <a:srcRect b="0" l="0" r="0" t="0"/>
                  <a:stretch>
                    <a:fillRect/>
                  </a:stretch>
                </pic:blipFill>
                <pic:spPr>
                  <a:xfrm>
                    <a:off x="0" y="0"/>
                    <a:ext cx="955860" cy="462280"/>
                  </a:xfrm>
                  <a:prstGeom prst="rect"/>
                  <a:ln/>
                </pic:spPr>
              </pic:pic>
            </a:graphicData>
          </a:graphic>
        </wp:anchor>
      </w:drawing>
    </w:r>
  </w:p>
  <w:p w:rsidR="00000000" w:rsidDel="00000000" w:rsidP="00000000" w:rsidRDefault="00000000" w:rsidRPr="00000000" w14:paraId="0000005D">
    <w:pPr>
      <w:keepNext w:val="0"/>
      <w:keepLines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8"/>
      </w:tabs>
      <w:spacing w:after="0" w:before="0" w:line="240" w:lineRule="auto"/>
      <w:ind w:left="0" w:right="0" w:firstLine="0"/>
      <w:jc w:val="right"/>
      <w:rPr>
        <w:rFonts w:ascii="IBM Plex Sans" w:cs="IBM Plex Sans" w:eastAsia="IBM Plex Sans" w:hAnsi="IBM Plex Sans"/>
        <w:b w:val="0"/>
        <w:bCs w:val="0"/>
        <w:i w:val="0"/>
        <w:iCs w:val="0"/>
        <w:smallCaps w:val="0"/>
        <w:strike w:val="0"/>
        <w:color w:val="000000"/>
        <w:sz w:val="20"/>
        <w:szCs w:val="20"/>
        <w:u w:val="none"/>
        <w:shd w:fill="auto" w:val="clear"/>
        <w:vertAlign w:val="baseline"/>
      </w:rPr>
    </w:pPr>
    <w:r w:rsidDel="00000000" w:rsidR="00000000" w:rsidRPr="00000000">
      <w:rPr>
        <w:rFonts w:ascii="IBM Plex Sans" w:cs="IBM Plex Sans" w:eastAsia="IBM Plex Sans" w:hAnsi="IBM Plex Sans"/>
        <w:b w:val="0"/>
        <w:bCs w:val="0"/>
        <w:i w:val="0"/>
        <w:iCs w:val="0"/>
        <w:smallCaps w:val="0"/>
        <w:strike w:val="0"/>
        <w:color w:val="000000"/>
        <w:sz w:val="20"/>
        <w:szCs w:val="20"/>
        <w:u w:val="none"/>
        <w:shd w:fill="auto" w:val="clear"/>
        <w:vertAlign w:val="baseline"/>
        <w:rtl w:val="0"/>
      </w:rPr>
      <w:t xml:space="preserve">www.alphafutureskills.eu</w:t>
    </w:r>
  </w:p>
  <w:p w:rsidR="00000000" w:rsidDel="00000000" w:rsidP="00000000" w:rsidRDefault="00000000" w:rsidRPr="00000000" w14:paraId="0000005E">
    <w:pPr>
      <w:keepNext w:val="0"/>
      <w:keepLines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8"/>
      </w:tabs>
      <w:spacing w:after="0" w:before="0" w:line="240" w:lineRule="auto"/>
      <w:ind w:left="0" w:right="0" w:firstLine="0"/>
      <w:jc w:val="right"/>
      <w:rPr>
        <w:rFonts w:ascii="Calibri" w:cs="Calibri" w:eastAsia="Calibri" w:hAnsi="Calibri"/>
        <w:b w:val="0"/>
        <w:bCs w:val="0"/>
        <w:i w:val="1"/>
        <w:iCs w:val="1"/>
        <w:smallCaps w:val="0"/>
        <w:strike w:val="0"/>
        <w:color w:val="000000"/>
        <w:sz w:val="20"/>
        <w:szCs w:val="20"/>
        <w:u w:val="none"/>
        <w:shd w:fill="auto" w:val="clear"/>
        <w:vertAlign w:val="baseline"/>
      </w:rPr>
    </w:pPr>
    <w:r w:rsidDel="00000000" w:rsidR="00000000" w:rsidRPr="00000000">
      <w:rPr>
        <w:rFonts w:ascii="IBM Plex Sans" w:cs="IBM Plex Sans" w:eastAsia="IBM Plex Sans" w:hAnsi="IBM Plex Sans"/>
        <w:b w:val="0"/>
        <w:bCs w:val="0"/>
        <w:i w:val="0"/>
        <w:iCs w:val="0"/>
        <w:smallCaps w:val="0"/>
        <w:strike w:val="0"/>
        <w:color w:val="000000"/>
        <w:sz w:val="20"/>
        <w:szCs w:val="20"/>
        <w:u w:val="none"/>
        <w:shd w:fill="auto" w:val="clear"/>
        <w:vertAlign w:val="baseline"/>
        <w:rtl w:val="0"/>
      </w:rPr>
      <w:t xml:space="preserve">#alphafutureskills</w:t>
    </w:r>
    <w:r w:rsidDel="00000000" w:rsidR="00000000" w:rsidRPr="00000000">
      <w:rPr>
        <w:rFonts w:ascii="Calibri" w:cs="Calibri" w:eastAsia="Calibri" w:hAnsi="Calibri"/>
        <w:b w:val="0"/>
        <w:bCs w:val="0"/>
        <w:i w:val="1"/>
        <w:iCs w:val="1"/>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05F">
    <w:pPr>
      <w:tabs>
        <w:tab w:val="center" w:leader="none" w:pos="4819"/>
        <w:tab w:val="right" w:leader="none" w:pos="9638"/>
      </w:tabs>
      <w:spacing w:after="0" w:line="240" w:lineRule="auto"/>
      <w:jc w:val="right"/>
      <w:rPr>
        <w:rFonts w:ascii="Calibri" w:cs="Calibri" w:eastAsia="Calibri" w:hAnsi="Calibri"/>
        <w:b w:val="0"/>
        <w:bCs w:val="0"/>
        <w:i w:val="1"/>
        <w:iCs w:val="1"/>
        <w:smallCaps w:val="0"/>
        <w:strike w:val="0"/>
        <w:color w:val="000000"/>
        <w:sz w:val="22"/>
        <w:szCs w:val="22"/>
        <w:u w:val="none"/>
        <w:shd w:fill="auto" w:val="clear"/>
        <w:vertAlign w:val="baseline"/>
      </w:rPr>
    </w:pPr>
    <w:r w:rsidDel="00000000" w:rsidR="00000000" w:rsidRPr="00000000">
      <w:rPr>
        <w:rFonts w:ascii="IBM Plex Sans" w:cs="IBM Plex Sans" w:eastAsia="IBM Plex Sans" w:hAnsi="IBM Plex Sans"/>
        <w:rtl w:val="0"/>
      </w:rPr>
      <w:t xml:space="preserve">CC BY-NC-ND 4.0</w:t>
    </w:r>
    <w:r w:rsidDel="00000000" w:rsidR="00000000" w:rsidRPr="00000000">
      <w:rPr>
        <w:rtl w:val="0"/>
      </w:rPr>
    </w:r>
  </w:p>
  <w:p w:rsidR="00000000" w:rsidDel="00000000" w:rsidP="00000000" w:rsidRDefault="00000000" w:rsidRPr="00000000" w14:paraId="00000060">
    <w:pPr>
      <w:keepNext w:val="0"/>
      <w:keepLines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8"/>
      </w:tabs>
      <w:spacing w:after="0" w:before="0" w:line="240" w:lineRule="auto"/>
      <w:ind w:left="0" w:right="0" w:firstLine="0"/>
      <w:jc w:val="right"/>
      <w:rPr>
        <w:rFonts w:ascii="IBM Plex Sans" w:cs="IBM Plex Sans" w:eastAsia="IBM Plex Sans" w:hAnsi="IBM Plex Sans"/>
        <w:b w:val="0"/>
        <w:bCs w:val="0"/>
        <w:i w:val="1"/>
        <w:iCs w:val="1"/>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1">
    <w:pPr>
      <w:keepNext w:val="0"/>
      <w:keepLines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8"/>
      </w:tabs>
      <w:spacing w:after="0" w:before="0" w:line="240" w:lineRule="auto"/>
      <w:ind w:left="0" w:right="0" w:firstLine="0"/>
      <w:jc w:val="right"/>
      <w:rPr>
        <w:rFonts w:ascii="IBM Plex Sans" w:cs="IBM Plex Sans" w:eastAsia="IBM Plex Sans" w:hAnsi="IBM Plex Sans"/>
        <w:b w:val="0"/>
        <w:bCs w:val="0"/>
        <w:i w:val="1"/>
        <w:iCs w:val="1"/>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2">
    <w:pPr>
      <w:keepNext w:val="0"/>
      <w:keepLines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8"/>
      </w:tabs>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63">
    <w:pPr>
      <w:keepNext w:val="0"/>
      <w:keepLines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8"/>
      </w:tabs>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64">
    <w:pPr>
      <w:keepNext w:val="0"/>
      <w:keepLines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8"/>
      </w:tabs>
      <w:spacing w:after="0" w:before="0" w:line="240" w:lineRule="auto"/>
      <w:ind w:left="0" w:right="0" w:firstLine="0"/>
      <w:jc w:val="right"/>
      <w:rPr>
        <w:rFonts w:ascii="IBM Plex Sans" w:cs="IBM Plex Sans" w:eastAsia="IBM Plex Sans" w:hAnsi="IBM Plex Sans"/>
        <w:b w:val="0"/>
        <w:bCs w:val="0"/>
        <w:i w:val="0"/>
        <w:iCs w:val="0"/>
        <w:smallCaps w:val="0"/>
        <w:strike w:val="0"/>
        <w:color w:val="000000"/>
        <w:sz w:val="20"/>
        <w:szCs w:val="20"/>
        <w:u w:val="none"/>
        <w:shd w:fill="auto" w:val="clear"/>
        <w:vertAlign w:val="baseline"/>
      </w:rPr>
    </w:pPr>
    <w:r w:rsidDel="00000000" w:rsidR="00000000" w:rsidRPr="00000000">
      <w:rPr>
        <w:rFonts w:ascii="IBM Plex Sans" w:cs="IBM Plex Sans" w:eastAsia="IBM Plex Sans" w:hAnsi="IBM Plex Sans"/>
        <w:b w:val="0"/>
        <w:bCs w:val="0"/>
        <w:i w:val="0"/>
        <w:iCs w:val="0"/>
        <w:smallCaps w:val="0"/>
        <w:strike w:val="0"/>
        <w:color w:val="000000"/>
        <w:sz w:val="20"/>
        <w:szCs w:val="20"/>
        <w:u w:val="none"/>
        <w:shd w:fill="auto" w:val="clear"/>
        <w:vertAlign w:val="baseline"/>
        <w:rtl w:val="0"/>
      </w:rPr>
      <w:t xml:space="preserve">hello@alphaskills.com</w:t>
    </w:r>
    <w:r w:rsidDel="00000000" w:rsidR="00000000" w:rsidRPr="00000000">
      <w:drawing>
        <wp:anchor allowOverlap="1" behindDoc="0" distB="0" distT="0" distL="114300" distR="114300" hidden="0" layoutInCell="1" locked="0" relativeHeight="0" simplePos="0">
          <wp:simplePos x="0" y="0"/>
          <wp:positionH relativeFrom="column">
            <wp:posOffset>3</wp:posOffset>
          </wp:positionH>
          <wp:positionV relativeFrom="paragraph">
            <wp:posOffset>-632</wp:posOffset>
          </wp:positionV>
          <wp:extent cx="955860" cy="462280"/>
          <wp:effectExtent b="0" l="0" r="0" t="0"/>
          <wp:wrapNone/>
          <wp:docPr id="1692533095" name="image7.png"/>
          <a:graphic>
            <a:graphicData uri="http://schemas.openxmlformats.org/drawingml/2006/picture">
              <pic:pic>
                <pic:nvPicPr>
                  <pic:cNvPr id="0" name="image7.png"/>
                  <pic:cNvPicPr preferRelativeResize="0"/>
                </pic:nvPicPr>
                <pic:blipFill>
                  <a:blip r:embed="rId1"/>
                  <a:srcRect b="0" l="0" r="0" t="0"/>
                  <a:stretch>
                    <a:fillRect/>
                  </a:stretch>
                </pic:blipFill>
                <pic:spPr>
                  <a:xfrm>
                    <a:off x="0" y="0"/>
                    <a:ext cx="955860" cy="462280"/>
                  </a:xfrm>
                  <a:prstGeom prst="rect"/>
                  <a:ln/>
                </pic:spPr>
              </pic:pic>
            </a:graphicData>
          </a:graphic>
        </wp:anchor>
      </w:drawing>
    </w:r>
  </w:p>
  <w:p w:rsidR="00000000" w:rsidDel="00000000" w:rsidP="00000000" w:rsidRDefault="00000000" w:rsidRPr="00000000" w14:paraId="00000065">
    <w:pPr>
      <w:keepNext w:val="0"/>
      <w:keepLines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8"/>
      </w:tabs>
      <w:spacing w:after="0" w:before="0" w:line="240" w:lineRule="auto"/>
      <w:ind w:left="0" w:right="0" w:firstLine="0"/>
      <w:jc w:val="right"/>
      <w:rPr>
        <w:rFonts w:ascii="IBM Plex Sans" w:cs="IBM Plex Sans" w:eastAsia="IBM Plex Sans" w:hAnsi="IBM Plex Sans"/>
        <w:b w:val="0"/>
        <w:bCs w:val="0"/>
        <w:i w:val="0"/>
        <w:iCs w:val="0"/>
        <w:smallCaps w:val="0"/>
        <w:strike w:val="0"/>
        <w:color w:val="000000"/>
        <w:sz w:val="20"/>
        <w:szCs w:val="20"/>
        <w:u w:val="none"/>
        <w:shd w:fill="auto" w:val="clear"/>
        <w:vertAlign w:val="baseline"/>
      </w:rPr>
    </w:pPr>
    <w:r w:rsidDel="00000000" w:rsidR="00000000" w:rsidRPr="00000000">
      <w:rPr>
        <w:rFonts w:ascii="IBM Plex Sans" w:cs="IBM Plex Sans" w:eastAsia="IBM Plex Sans" w:hAnsi="IBM Plex Sans"/>
        <w:b w:val="0"/>
        <w:bCs w:val="0"/>
        <w:i w:val="0"/>
        <w:iCs w:val="0"/>
        <w:smallCaps w:val="0"/>
        <w:strike w:val="0"/>
        <w:color w:val="000000"/>
        <w:sz w:val="20"/>
        <w:szCs w:val="20"/>
        <w:u w:val="none"/>
        <w:shd w:fill="auto" w:val="clear"/>
        <w:vertAlign w:val="baseline"/>
        <w:rtl w:val="0"/>
      </w:rPr>
      <w:t xml:space="preserve">www.alphafutureskills.eu</w:t>
    </w:r>
  </w:p>
  <w:p w:rsidR="00000000" w:rsidDel="00000000" w:rsidP="00000000" w:rsidRDefault="00000000" w:rsidRPr="00000000" w14:paraId="00000066">
    <w:pPr>
      <w:keepNext w:val="0"/>
      <w:keepLines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8"/>
      </w:tabs>
      <w:spacing w:after="0" w:before="0" w:line="240" w:lineRule="auto"/>
      <w:ind w:left="0" w:right="0" w:firstLine="0"/>
      <w:jc w:val="right"/>
      <w:rPr>
        <w:rFonts w:ascii="Calibri" w:cs="Calibri" w:eastAsia="Calibri" w:hAnsi="Calibri"/>
        <w:b w:val="0"/>
        <w:bCs w:val="0"/>
        <w:i w:val="1"/>
        <w:iCs w:val="1"/>
        <w:smallCaps w:val="0"/>
        <w:strike w:val="0"/>
        <w:color w:val="000000"/>
        <w:sz w:val="20"/>
        <w:szCs w:val="20"/>
        <w:u w:val="none"/>
        <w:shd w:fill="auto" w:val="clear"/>
        <w:vertAlign w:val="baseline"/>
      </w:rPr>
    </w:pPr>
    <w:r w:rsidDel="00000000" w:rsidR="00000000" w:rsidRPr="00000000">
      <w:rPr>
        <w:rFonts w:ascii="IBM Plex Sans" w:cs="IBM Plex Sans" w:eastAsia="IBM Plex Sans" w:hAnsi="IBM Plex Sans"/>
        <w:b w:val="0"/>
        <w:bCs w:val="0"/>
        <w:i w:val="0"/>
        <w:iCs w:val="0"/>
        <w:smallCaps w:val="0"/>
        <w:strike w:val="0"/>
        <w:color w:val="000000"/>
        <w:sz w:val="20"/>
        <w:szCs w:val="20"/>
        <w:u w:val="none"/>
        <w:shd w:fill="auto" w:val="clear"/>
        <w:vertAlign w:val="baseline"/>
        <w:rtl w:val="0"/>
      </w:rPr>
      <w:t xml:space="preserve">#alphafutureskills</w:t>
    </w:r>
    <w:r w:rsidDel="00000000" w:rsidR="00000000" w:rsidRPr="00000000">
      <w:rPr>
        <w:rFonts w:ascii="Calibri" w:cs="Calibri" w:eastAsia="Calibri" w:hAnsi="Calibri"/>
        <w:b w:val="0"/>
        <w:bCs w:val="0"/>
        <w:i w:val="1"/>
        <w:iCs w:val="1"/>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067">
    <w:pPr>
      <w:keepNext w:val="0"/>
      <w:keepLines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8"/>
      </w:tabs>
      <w:spacing w:after="0" w:before="0" w:line="240" w:lineRule="auto"/>
      <w:ind w:left="0" w:right="0" w:firstLine="0"/>
      <w:jc w:val="right"/>
      <w:rPr>
        <w:rFonts w:ascii="Calibri" w:cs="Calibri" w:eastAsia="Calibri" w:hAnsi="Calibri"/>
        <w:b w:val="0"/>
        <w:bCs w:val="0"/>
        <w:i w:val="1"/>
        <w:iCs w:val="1"/>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68">
    <w:pPr>
      <w:keepNext w:val="0"/>
      <w:keepLines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8"/>
      </w:tabs>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evenAndOddHeaders w:val="1"/>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en"/>
      </w:rPr>
    </w:rPrDefault>
    <w:pPrDefault>
      <w:pPr>
        <w:spacing w:after="160" w:line="259"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spacing w:after="120" w:before="480" w:line="240" w:lineRule="auto"/>
    </w:pPr>
    <w:rPr>
      <w:b w:val="1"/>
      <w:bCs w:val="1"/>
      <w:sz w:val="36"/>
      <w:szCs w:val="36"/>
    </w:rPr>
  </w:style>
  <w:style w:type="paragraph" w:styleId="Heading2">
    <w:name w:val="heading 2"/>
    <w:basedOn w:val="Normal"/>
    <w:next w:val="Normal"/>
    <w:pPr>
      <w:keepNext w:val="1"/>
      <w:keepLines w:val="1"/>
      <w:pageBreakBefore w:val="0"/>
      <w:spacing w:after="80" w:before="360" w:lineRule="auto"/>
    </w:pPr>
    <w:rPr>
      <w:b w:val="1"/>
      <w:bCs w:val="1"/>
      <w:sz w:val="36"/>
      <w:szCs w:val="36"/>
    </w:rPr>
  </w:style>
  <w:style w:type="paragraph" w:styleId="Heading3">
    <w:name w:val="heading 3"/>
    <w:basedOn w:val="Normal"/>
    <w:next w:val="Normal"/>
    <w:pPr>
      <w:keepNext w:val="1"/>
      <w:keepLines w:val="1"/>
      <w:pageBreakBefore w:val="0"/>
      <w:spacing w:after="80" w:before="280" w:lineRule="auto"/>
    </w:pPr>
    <w:rPr>
      <w:b w:val="1"/>
      <w:bCs w:val="1"/>
      <w:sz w:val="28"/>
      <w:szCs w:val="28"/>
    </w:rPr>
  </w:style>
  <w:style w:type="paragraph" w:styleId="Heading4">
    <w:name w:val="heading 4"/>
    <w:basedOn w:val="Normal"/>
    <w:next w:val="Normal"/>
    <w:pPr>
      <w:keepNext w:val="1"/>
      <w:keepLines w:val="1"/>
      <w:pageBreakBefore w:val="0"/>
      <w:spacing w:after="40" w:before="240" w:lineRule="auto"/>
    </w:pPr>
    <w:rPr>
      <w:b w:val="1"/>
      <w:bCs w:val="1"/>
      <w:sz w:val="24"/>
      <w:szCs w:val="24"/>
    </w:rPr>
  </w:style>
  <w:style w:type="paragraph" w:styleId="Heading5">
    <w:name w:val="heading 5"/>
    <w:basedOn w:val="Normal"/>
    <w:next w:val="Normal"/>
    <w:pPr>
      <w:keepNext w:val="1"/>
      <w:keepLines w:val="1"/>
      <w:pageBreakBefore w:val="0"/>
      <w:spacing w:after="40" w:before="220" w:lineRule="auto"/>
    </w:pPr>
    <w:rPr>
      <w:b w:val="1"/>
      <w:bCs w:val="1"/>
      <w:sz w:val="22"/>
      <w:szCs w:val="22"/>
    </w:rPr>
  </w:style>
  <w:style w:type="paragraph" w:styleId="Heading6">
    <w:name w:val="heading 6"/>
    <w:basedOn w:val="Normal"/>
    <w:next w:val="Normal"/>
    <w:pPr>
      <w:keepNext w:val="1"/>
      <w:keepLines w:val="1"/>
      <w:pageBreakBefore w:val="0"/>
      <w:spacing w:after="40" w:before="200" w:lineRule="auto"/>
    </w:pPr>
    <w:rPr>
      <w:b w:val="1"/>
      <w:bCs w:val="1"/>
      <w:sz w:val="20"/>
      <w:szCs w:val="20"/>
    </w:rPr>
  </w:style>
  <w:style w:type="paragraph" w:styleId="Title">
    <w:name w:val="Title"/>
    <w:basedOn w:val="Normal"/>
    <w:next w:val="Normal"/>
    <w:pPr>
      <w:keepNext w:val="1"/>
      <w:keepLines w:val="1"/>
      <w:pageBreakBefore w:val="0"/>
      <w:spacing w:after="120" w:before="480" w:lineRule="auto"/>
    </w:pPr>
    <w:rPr>
      <w:b w:val="1"/>
      <w:bCs w:val="1"/>
      <w:sz w:val="72"/>
      <w:szCs w:val="72"/>
    </w:rPr>
  </w:style>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Header">
    <w:name w:val="header"/>
    <w:basedOn w:val="Normal"/>
    <w:link w:val="HeaderChar"/>
    <w:uiPriority w:val="99"/>
    <w:unhideWhenUsed w:val="1"/>
    <w:rsid w:val="00A259EC"/>
    <w:pPr>
      <w:tabs>
        <w:tab w:val="center" w:pos="4819"/>
        <w:tab w:val="right" w:pos="9638"/>
      </w:tabs>
      <w:spacing w:after="0" w:line="240" w:lineRule="auto"/>
    </w:pPr>
  </w:style>
  <w:style w:type="character" w:styleId="HeaderChar" w:customStyle="1">
    <w:name w:val="Header Char"/>
    <w:basedOn w:val="DefaultParagraphFont"/>
    <w:link w:val="Header"/>
    <w:uiPriority w:val="99"/>
    <w:rsid w:val="00A259EC"/>
  </w:style>
  <w:style w:type="paragraph" w:styleId="Footer">
    <w:name w:val="footer"/>
    <w:basedOn w:val="Normal"/>
    <w:link w:val="FooterChar"/>
    <w:uiPriority w:val="99"/>
    <w:unhideWhenUsed w:val="1"/>
    <w:rsid w:val="00A259EC"/>
    <w:pPr>
      <w:tabs>
        <w:tab w:val="center" w:pos="4819"/>
        <w:tab w:val="right" w:pos="9638"/>
      </w:tabs>
      <w:spacing w:after="0" w:line="240" w:lineRule="auto"/>
    </w:pPr>
  </w:style>
  <w:style w:type="character" w:styleId="FooterChar" w:customStyle="1">
    <w:name w:val="Footer Char"/>
    <w:basedOn w:val="DefaultParagraphFont"/>
    <w:link w:val="Footer"/>
    <w:uiPriority w:val="99"/>
    <w:rsid w:val="00A259EC"/>
  </w:style>
  <w:style w:type="character" w:styleId="Strong">
    <w:name w:val="Strong"/>
    <w:basedOn w:val="DefaultParagraphFont"/>
    <w:uiPriority w:val="22"/>
    <w:qFormat w:val="1"/>
    <w:rsid w:val="00FB7881"/>
    <w:rPr>
      <w:b w:val="1"/>
      <w:bCs w:val="1"/>
    </w:rPr>
  </w:style>
  <w:style w:type="paragraph" w:styleId="NormalWeb">
    <w:name w:val="Normal (Web)"/>
    <w:basedOn w:val="Normal"/>
    <w:uiPriority w:val="99"/>
    <w:unhideWhenUsed w:val="1"/>
    <w:rsid w:val="00515823"/>
    <w:pPr>
      <w:spacing w:after="100" w:afterAutospacing="1" w:before="100" w:beforeAutospacing="1" w:line="240" w:lineRule="auto"/>
    </w:pPr>
    <w:rPr>
      <w:rFonts w:ascii="Times New Roman" w:cs="Times New Roman" w:eastAsia="Times New Roman" w:hAnsi="Times New Roman"/>
      <w:kern w:val="0"/>
      <w:sz w:val="24"/>
      <w:szCs w:val="24"/>
      <w:lang w:eastAsia="it-IT"/>
    </w:rPr>
  </w:style>
  <w:style w:type="table" w:styleId="Table1">
    <w:basedOn w:val="TableNormal"/>
    <w:tblPr>
      <w:tblStyleRowBandSize w:val="1"/>
      <w:tblStyleColBandSize w:val="1"/>
    </w:tblPr>
  </w:style>
  <w:style w:type="table" w:styleId="Table1">
    <w:basedOn w:val="TableNormal"/>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iCs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1" Type="http://schemas.openxmlformats.org/officeDocument/2006/relationships/image" Target="media/image8.png"/><Relationship Id="rId10" Type="http://schemas.openxmlformats.org/officeDocument/2006/relationships/image" Target="media/image13.png"/><Relationship Id="rId13" Type="http://schemas.openxmlformats.org/officeDocument/2006/relationships/image" Target="media/image5.png"/><Relationship Id="rId12" Type="http://schemas.openxmlformats.org/officeDocument/2006/relationships/image" Target="media/image2.png"/><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11.png"/><Relationship Id="rId15" Type="http://schemas.openxmlformats.org/officeDocument/2006/relationships/header" Target="header2.xml"/><Relationship Id="rId14" Type="http://schemas.openxmlformats.org/officeDocument/2006/relationships/header" Target="header1.xml"/><Relationship Id="rId17" Type="http://schemas.openxmlformats.org/officeDocument/2006/relationships/footer" Target="footer1.xml"/><Relationship Id="rId16" Type="http://schemas.openxmlformats.org/officeDocument/2006/relationships/header" Target="header3.xml"/><Relationship Id="rId5" Type="http://schemas.openxmlformats.org/officeDocument/2006/relationships/styles" Target="styles.xml"/><Relationship Id="rId19" Type="http://schemas.openxmlformats.org/officeDocument/2006/relationships/footer" Target="footer3.xml"/><Relationship Id="rId6" Type="http://schemas.openxmlformats.org/officeDocument/2006/relationships/customXml" Target="../customXML/item1.xml"/><Relationship Id="rId18" Type="http://schemas.openxmlformats.org/officeDocument/2006/relationships/footer" Target="footer2.xml"/><Relationship Id="rId7" Type="http://schemas.openxmlformats.org/officeDocument/2006/relationships/image" Target="media/image10.png"/><Relationship Id="rId8" Type="http://schemas.openxmlformats.org/officeDocument/2006/relationships/image" Target="media/image12.png"/></Relationships>
</file>

<file path=word/_rels/fontTable.xml.rels><?xml version="1.0" encoding="UTF-8" standalone="yes"?><Relationships xmlns="http://schemas.openxmlformats.org/package/2006/relationships"><Relationship Id="rId1" Type="http://schemas.openxmlformats.org/officeDocument/2006/relationships/font" Target="fonts/IBMPlexSans-regular.ttf"/><Relationship Id="rId2" Type="http://schemas.openxmlformats.org/officeDocument/2006/relationships/font" Target="fonts/IBMPlexSans-bold.ttf"/><Relationship Id="rId3" Type="http://schemas.openxmlformats.org/officeDocument/2006/relationships/font" Target="fonts/IBMPlexSans-italic.ttf"/><Relationship Id="rId4" Type="http://schemas.openxmlformats.org/officeDocument/2006/relationships/font" Target="fonts/IBMPlexSans-boldItalic.ttf"/></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 Id="rId2" Type="http://schemas.openxmlformats.org/officeDocument/2006/relationships/image" Target="media/image9.png"/><Relationship Id="rId3" Type="http://schemas.openxmlformats.org/officeDocument/2006/relationships/image" Target="media/image6.png"/><Relationship Id="rId4" Type="http://schemas.openxmlformats.org/officeDocument/2006/relationships/image" Target="media/image1.png"/><Relationship Id="rId5"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7.png"/></Relationships>
</file>

<file path=word/_rels/header3.xml.rels><?xml version="1.0" encoding="UTF-8" standalone="yes"?><Relationships xmlns="http://schemas.openxmlformats.org/package/2006/relationships"><Relationship Id="rId1" Type="http://schemas.openxmlformats.org/officeDocument/2006/relationships/image" Target="media/image7.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v43S/391QVTlJpVrueiTLX7NSAQ==">CgMxLjAaHwoBMBIaChgICVIUChJ0YWJsZS5qeHUzOGIxb21sZGkyDmgucHNqcWM1OWQ4cDdkMg5oLnAzcmk3OGl0YzJsajIOaC5zZ2x1MG5hNHEyeW4yDmguaXV3Z3plODB4dnp0Mg5oLm04cmcyOTM0N3h4bjgAciExd1FqQmY4RENTOS1TMDAyVmZlY1VLRDQzQkxvT2UwUWw=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2023-06-16T14:17:00Z</dcterms:created>
  <dc:creator>Matteo Bracelli</dc:creator>
</cp:coreProperties>
</file>